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BF" w:rsidRDefault="00410EE3">
      <w:pPr>
        <w:pStyle w:val="a3"/>
        <w:spacing w:before="72"/>
        <w:ind w:left="898" w:right="1094"/>
        <w:jc w:val="center"/>
      </w:pPr>
      <w:r>
        <w:t>KAZAKH NATIONAL UNIVERSITY named after al-FARABI</w:t>
      </w:r>
    </w:p>
    <w:p w:rsidR="00095FBF" w:rsidRDefault="00410EE3">
      <w:pPr>
        <w:pStyle w:val="a3"/>
        <w:spacing w:before="185"/>
        <w:ind w:left="898" w:right="1093"/>
        <w:jc w:val="center"/>
      </w:pPr>
      <w:r>
        <w:t>Faculty of Law</w:t>
      </w:r>
    </w:p>
    <w:p w:rsidR="00095FBF" w:rsidRDefault="00410EE3">
      <w:pPr>
        <w:pStyle w:val="a3"/>
        <w:spacing w:before="187"/>
        <w:ind w:left="898" w:right="1099"/>
        <w:jc w:val="center"/>
      </w:pPr>
      <w:r>
        <w:t>Department of Customs, Financial and Environmental Law</w:t>
      </w: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spacing w:before="10"/>
        <w:jc w:val="left"/>
        <w:rPr>
          <w:sz w:val="26"/>
        </w:rPr>
      </w:pPr>
    </w:p>
    <w:p w:rsidR="00095FBF" w:rsidRDefault="00410EE3">
      <w:pPr>
        <w:pStyle w:val="a3"/>
        <w:ind w:left="898" w:right="1096"/>
        <w:jc w:val="center"/>
      </w:pPr>
      <w:r>
        <w:t>FINAL EXAM PROGRAM</w:t>
      </w:r>
    </w:p>
    <w:p w:rsidR="00095FBF" w:rsidRDefault="00410EE3">
      <w:pPr>
        <w:pStyle w:val="a4"/>
        <w:spacing w:line="259" w:lineRule="auto"/>
      </w:pPr>
      <w:r>
        <w:t>Organization and planning of scientific research in the field of maritime and energy law</w:t>
      </w:r>
    </w:p>
    <w:p w:rsidR="00095FBF" w:rsidRDefault="00410EE3">
      <w:pPr>
        <w:spacing w:before="154" w:line="379" w:lineRule="auto"/>
        <w:ind w:left="1633" w:right="1829"/>
        <w:jc w:val="center"/>
        <w:rPr>
          <w:sz w:val="28"/>
        </w:rPr>
      </w:pPr>
      <w:r>
        <w:rPr>
          <w:sz w:val="28"/>
        </w:rPr>
        <w:t xml:space="preserve">Management Specialty "7M04214- </w:t>
      </w:r>
      <w:r>
        <w:rPr>
          <w:b/>
          <w:sz w:val="28"/>
        </w:rPr>
        <w:t>maritime and energy law</w:t>
      </w:r>
      <w:r>
        <w:rPr>
          <w:sz w:val="28"/>
        </w:rPr>
        <w:t>" Number of ESTS – 5</w:t>
      </w: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Default="00095FBF">
      <w:pPr>
        <w:pStyle w:val="a3"/>
        <w:jc w:val="left"/>
        <w:rPr>
          <w:sz w:val="30"/>
        </w:rPr>
      </w:pPr>
    </w:p>
    <w:p w:rsidR="00095FBF" w:rsidRPr="00410EE3" w:rsidRDefault="00410EE3">
      <w:pPr>
        <w:pStyle w:val="a3"/>
        <w:spacing w:before="204"/>
        <w:ind w:left="898" w:right="1096"/>
        <w:jc w:val="center"/>
        <w:rPr>
          <w:lang w:val="ru-RU"/>
        </w:rPr>
      </w:pPr>
      <w:r>
        <w:t>Almaty 202</w:t>
      </w:r>
      <w:r>
        <w:rPr>
          <w:lang w:val="ru-RU"/>
        </w:rPr>
        <w:t>1</w:t>
      </w:r>
    </w:p>
    <w:p w:rsidR="00095FBF" w:rsidRDefault="00095FBF">
      <w:pPr>
        <w:jc w:val="center"/>
        <w:sectPr w:rsidR="00095FBF">
          <w:type w:val="continuous"/>
          <w:pgSz w:w="11910" w:h="16840"/>
          <w:pgMar w:top="1340" w:right="560" w:bottom="280" w:left="760" w:header="720" w:footer="720" w:gutter="0"/>
          <w:cols w:space="720"/>
        </w:sectPr>
      </w:pPr>
    </w:p>
    <w:p w:rsidR="00095FBF" w:rsidRDefault="00410EE3">
      <w:pPr>
        <w:pStyle w:val="a3"/>
        <w:spacing w:before="72" w:line="259" w:lineRule="auto"/>
        <w:ind w:left="680" w:right="874" w:firstLine="707"/>
      </w:pPr>
      <w:r>
        <w:lastRenderedPageBreak/>
        <w:t xml:space="preserve">The </w:t>
      </w:r>
      <w:proofErr w:type="gramStart"/>
      <w:r>
        <w:t xml:space="preserve">final exam program was drawn up by the PhD, Adjunct professor </w:t>
      </w:r>
      <w:proofErr w:type="spellStart"/>
      <w:r>
        <w:t>Gusev</w:t>
      </w:r>
      <w:proofErr w:type="spellEnd"/>
      <w:r>
        <w:t xml:space="preserve"> Mikhail on the working curriculum for the specialty "</w:t>
      </w:r>
      <w:r>
        <w:rPr>
          <w:b/>
        </w:rPr>
        <w:t>Maritime and energy law</w:t>
      </w:r>
      <w:r>
        <w:t>"</w:t>
      </w:r>
      <w:proofErr w:type="gramEnd"/>
    </w:p>
    <w:p w:rsidR="00410EE3" w:rsidRDefault="00410EE3">
      <w:pPr>
        <w:pStyle w:val="a3"/>
        <w:spacing w:before="160" w:line="259" w:lineRule="auto"/>
        <w:ind w:left="680" w:right="874" w:firstLine="707"/>
      </w:pPr>
      <w:r>
        <w:t>Reviewed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recommended</w:t>
      </w:r>
      <w:r>
        <w:rPr>
          <w:spacing w:val="-11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meeting</w:t>
      </w:r>
      <w:r>
        <w:rPr>
          <w:spacing w:val="-14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Department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Customs, Financial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Environmental</w:t>
      </w:r>
      <w:r>
        <w:rPr>
          <w:spacing w:val="-19"/>
        </w:rPr>
        <w:t xml:space="preserve"> </w:t>
      </w:r>
      <w:r>
        <w:t>Law</w:t>
      </w:r>
      <w:r>
        <w:rPr>
          <w:spacing w:val="-21"/>
        </w:rPr>
        <w:t xml:space="preserve"> </w:t>
      </w:r>
      <w:r>
        <w:t>from</w:t>
      </w:r>
      <w:r>
        <w:rPr>
          <w:spacing w:val="-23"/>
        </w:rPr>
        <w:t xml:space="preserve"> </w:t>
      </w:r>
      <w:proofErr w:type="gramStart"/>
      <w:r>
        <w:t>"</w:t>
      </w:r>
      <w:r>
        <w:rPr>
          <w:spacing w:val="-16"/>
        </w:rPr>
        <w:t xml:space="preserve"> </w:t>
      </w:r>
      <w:r>
        <w:t>9</w:t>
      </w:r>
      <w:proofErr w:type="gramEnd"/>
      <w:r>
        <w:t>"</w:t>
      </w:r>
      <w:r>
        <w:rPr>
          <w:spacing w:val="-21"/>
        </w:rPr>
        <w:t xml:space="preserve"> </w:t>
      </w:r>
      <w:r>
        <w:t>06</w:t>
      </w:r>
      <w:r>
        <w:rPr>
          <w:spacing w:val="-21"/>
        </w:rPr>
        <w:t xml:space="preserve"> </w:t>
      </w:r>
      <w:r>
        <w:t>2021,</w:t>
      </w:r>
      <w:r>
        <w:rPr>
          <w:spacing w:val="-20"/>
        </w:rPr>
        <w:t xml:space="preserve"> </w:t>
      </w:r>
      <w:r>
        <w:t>protocol</w:t>
      </w:r>
      <w:r>
        <w:rPr>
          <w:spacing w:val="-19"/>
        </w:rPr>
        <w:t xml:space="preserve"> </w:t>
      </w:r>
      <w:r>
        <w:t>No.</w:t>
      </w:r>
      <w:r>
        <w:rPr>
          <w:spacing w:val="-23"/>
        </w:rPr>
        <w:t xml:space="preserve"> </w:t>
      </w:r>
      <w:r>
        <w:t>35</w:t>
      </w:r>
    </w:p>
    <w:p w:rsidR="00410EE3" w:rsidRDefault="00410EE3">
      <w:pPr>
        <w:pStyle w:val="a3"/>
        <w:spacing w:before="160" w:line="259" w:lineRule="auto"/>
        <w:ind w:left="680" w:right="874" w:firstLine="707"/>
        <w:rPr>
          <w:spacing w:val="-15"/>
        </w:rPr>
      </w:pPr>
      <w:r>
        <w:rPr>
          <w:spacing w:val="-15"/>
        </w:rPr>
        <w:t xml:space="preserve"> </w:t>
      </w:r>
    </w:p>
    <w:p w:rsidR="00095FBF" w:rsidRDefault="00410EE3" w:rsidP="00410EE3">
      <w:pPr>
        <w:pStyle w:val="a3"/>
        <w:spacing w:before="160" w:line="259" w:lineRule="auto"/>
        <w:ind w:left="680" w:right="874" w:firstLine="707"/>
      </w:pPr>
      <w:r>
        <w:t>Head.</w:t>
      </w:r>
      <w:r>
        <w:rPr>
          <w:spacing w:val="-20"/>
        </w:rPr>
        <w:t xml:space="preserve"> </w:t>
      </w:r>
      <w:r>
        <w:t>Chair</w:t>
      </w:r>
      <w:r w:rsidRPr="00410EE3">
        <w:t xml:space="preserve"> _________</w:t>
      </w:r>
      <w:r>
        <w:rPr>
          <w:u w:val="single"/>
        </w:rPr>
        <w:tab/>
      </w:r>
      <w:proofErr w:type="spellStart"/>
      <w:r>
        <w:t>Zhatkanbaeva</w:t>
      </w:r>
      <w:proofErr w:type="spellEnd"/>
      <w:r>
        <w:t xml:space="preserve"> A.E.</w:t>
      </w:r>
      <w:r>
        <w:rPr>
          <w:spacing w:val="-3"/>
        </w:rPr>
        <w:t xml:space="preserve"> </w:t>
      </w:r>
      <w:r>
        <w:t>(signature)</w:t>
      </w:r>
    </w:p>
    <w:p w:rsidR="00095FBF" w:rsidRDefault="00095FBF">
      <w:pPr>
        <w:jc w:val="center"/>
        <w:sectPr w:rsidR="00095FBF">
          <w:pgSz w:w="11910" w:h="16840"/>
          <w:pgMar w:top="1340" w:right="560" w:bottom="280" w:left="760" w:header="720" w:footer="720" w:gutter="0"/>
          <w:cols w:space="720"/>
        </w:sectPr>
      </w:pPr>
    </w:p>
    <w:p w:rsidR="00095FBF" w:rsidRDefault="00410EE3">
      <w:pPr>
        <w:spacing w:before="59"/>
        <w:ind w:left="898" w:right="109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Introduction</w:t>
      </w:r>
    </w:p>
    <w:p w:rsidR="00095FBF" w:rsidRDefault="00410EE3">
      <w:pPr>
        <w:pStyle w:val="a5"/>
        <w:numPr>
          <w:ilvl w:val="0"/>
          <w:numId w:val="3"/>
        </w:numPr>
        <w:tabs>
          <w:tab w:val="left" w:pos="892"/>
        </w:tabs>
        <w:spacing w:before="180"/>
        <w:rPr>
          <w:sz w:val="28"/>
        </w:rPr>
      </w:pPr>
      <w:r>
        <w:rPr>
          <w:sz w:val="28"/>
        </w:rPr>
        <w:t>General</w:t>
      </w:r>
      <w:r>
        <w:rPr>
          <w:spacing w:val="-4"/>
          <w:sz w:val="28"/>
        </w:rPr>
        <w:t xml:space="preserve"> </w:t>
      </w:r>
      <w:r>
        <w:rPr>
          <w:sz w:val="28"/>
        </w:rPr>
        <w:t>provisions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80"/>
        </w:tabs>
        <w:spacing w:before="2"/>
        <w:ind w:right="274" w:firstLine="566"/>
        <w:jc w:val="both"/>
        <w:rPr>
          <w:sz w:val="28"/>
        </w:rPr>
      </w:pPr>
      <w:r>
        <w:rPr>
          <w:sz w:val="28"/>
        </w:rPr>
        <w:t xml:space="preserve">To </w:t>
      </w:r>
      <w:proofErr w:type="gramStart"/>
      <w:r>
        <w:rPr>
          <w:sz w:val="28"/>
        </w:rPr>
        <w:t>be admitted</w:t>
      </w:r>
      <w:proofErr w:type="gramEnd"/>
      <w:r>
        <w:rPr>
          <w:sz w:val="28"/>
        </w:rPr>
        <w:t xml:space="preserve"> to the exam, it is necessary to score at least 150 points on current academic performance (arithmetic mean of grades PK1, Midterm, PK2) in the</w:t>
      </w:r>
      <w:r>
        <w:rPr>
          <w:spacing w:val="-24"/>
          <w:sz w:val="28"/>
        </w:rPr>
        <w:t xml:space="preserve"> </w:t>
      </w:r>
      <w:r>
        <w:rPr>
          <w:sz w:val="28"/>
        </w:rPr>
        <w:t>discipline.</w:t>
      </w:r>
    </w:p>
    <w:p w:rsidR="009D297D" w:rsidRDefault="00410EE3" w:rsidP="009D297D">
      <w:pPr>
        <w:pStyle w:val="a5"/>
        <w:numPr>
          <w:ilvl w:val="1"/>
          <w:numId w:val="3"/>
        </w:numPr>
        <w:tabs>
          <w:tab w:val="left" w:pos="1199"/>
        </w:tabs>
        <w:ind w:right="277" w:firstLine="566"/>
        <w:jc w:val="both"/>
        <w:rPr>
          <w:sz w:val="28"/>
        </w:rPr>
      </w:pPr>
      <w:r>
        <w:rPr>
          <w:sz w:val="28"/>
        </w:rPr>
        <w:t>Students on a paid basis for admission to the exams should not have arrears in tuition fees.</w:t>
      </w:r>
    </w:p>
    <w:p w:rsidR="00095FBF" w:rsidRPr="009D297D" w:rsidRDefault="00410EE3" w:rsidP="009D297D">
      <w:pPr>
        <w:pStyle w:val="a5"/>
        <w:numPr>
          <w:ilvl w:val="1"/>
          <w:numId w:val="3"/>
        </w:numPr>
        <w:tabs>
          <w:tab w:val="left" w:pos="1199"/>
        </w:tabs>
        <w:ind w:right="277" w:firstLine="566"/>
        <w:jc w:val="both"/>
        <w:rPr>
          <w:sz w:val="28"/>
        </w:rPr>
      </w:pPr>
      <w:r w:rsidRPr="009D297D">
        <w:rPr>
          <w:sz w:val="28"/>
        </w:rPr>
        <w:t>The exam is conducted orally</w:t>
      </w:r>
      <w:r w:rsidR="009D297D">
        <w:rPr>
          <w:sz w:val="28"/>
          <w:lang w:val="kk-KZ"/>
        </w:rPr>
        <w:t xml:space="preserve"> </w:t>
      </w:r>
      <w:r w:rsidR="009D297D">
        <w:rPr>
          <w:sz w:val="28"/>
        </w:rPr>
        <w:t>Zoom sistems</w:t>
      </w:r>
      <w:bookmarkStart w:id="0" w:name="_GoBack"/>
      <w:bookmarkEnd w:id="0"/>
      <w:r w:rsidRPr="009D297D">
        <w:rPr>
          <w:sz w:val="28"/>
        </w:rPr>
        <w:t xml:space="preserve">. The form of the exam and the platform for online delivery </w:t>
      </w:r>
      <w:proofErr w:type="gramStart"/>
      <w:r w:rsidRPr="009D297D">
        <w:rPr>
          <w:sz w:val="28"/>
        </w:rPr>
        <w:t>are indicated</w:t>
      </w:r>
      <w:proofErr w:type="gramEnd"/>
      <w:r w:rsidRPr="009D297D">
        <w:rPr>
          <w:sz w:val="28"/>
        </w:rPr>
        <w:t xml:space="preserve"> in the</w:t>
      </w:r>
      <w:r w:rsidRPr="009D297D">
        <w:rPr>
          <w:spacing w:val="-9"/>
          <w:sz w:val="28"/>
        </w:rPr>
        <w:t xml:space="preserve"> </w:t>
      </w:r>
      <w:r w:rsidRPr="009D297D">
        <w:rPr>
          <w:sz w:val="28"/>
        </w:rPr>
        <w:t>schedule.</w:t>
      </w:r>
      <w:r w:rsidR="009D297D" w:rsidRPr="009D297D">
        <w:rPr>
          <w:sz w:val="28"/>
          <w:lang w:val="kk-KZ"/>
        </w:rPr>
        <w:t xml:space="preserve"> the exam takes place in the system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0"/>
        </w:tabs>
        <w:ind w:right="271" w:firstLine="566"/>
        <w:jc w:val="both"/>
        <w:rPr>
          <w:sz w:val="28"/>
        </w:rPr>
      </w:pPr>
      <w:r>
        <w:rPr>
          <w:sz w:val="28"/>
        </w:rPr>
        <w:t>During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exam,</w:t>
      </w:r>
      <w:r>
        <w:rPr>
          <w:spacing w:val="-5"/>
          <w:sz w:val="28"/>
        </w:rPr>
        <w:t xml:space="preserve"> </w:t>
      </w:r>
      <w:r>
        <w:rPr>
          <w:sz w:val="28"/>
        </w:rPr>
        <w:t>it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strictly</w:t>
      </w:r>
      <w:r>
        <w:rPr>
          <w:spacing w:val="-10"/>
          <w:sz w:val="28"/>
        </w:rPr>
        <w:t xml:space="preserve"> </w:t>
      </w:r>
      <w:r>
        <w:rPr>
          <w:sz w:val="28"/>
        </w:rPr>
        <w:t>forbidden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use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carry</w:t>
      </w:r>
      <w:r>
        <w:rPr>
          <w:spacing w:val="-9"/>
          <w:sz w:val="28"/>
        </w:rPr>
        <w:t xml:space="preserve"> </w:t>
      </w:r>
      <w:r>
        <w:rPr>
          <w:sz w:val="28"/>
        </w:rPr>
        <w:t>cheat</w:t>
      </w:r>
      <w:r>
        <w:rPr>
          <w:spacing w:val="-5"/>
          <w:sz w:val="28"/>
        </w:rPr>
        <w:t xml:space="preserve"> </w:t>
      </w:r>
      <w:r>
        <w:rPr>
          <w:sz w:val="28"/>
        </w:rPr>
        <w:t>sheets,</w:t>
      </w:r>
      <w:r>
        <w:rPr>
          <w:spacing w:val="-6"/>
          <w:sz w:val="28"/>
        </w:rPr>
        <w:t xml:space="preserve"> </w:t>
      </w:r>
      <w:r>
        <w:rPr>
          <w:sz w:val="28"/>
        </w:rPr>
        <w:t>cell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phones, smart watches, </w:t>
      </w:r>
      <w:proofErr w:type="spellStart"/>
      <w:r>
        <w:rPr>
          <w:sz w:val="28"/>
        </w:rPr>
        <w:t>etc.means</w:t>
      </w:r>
      <w:proofErr w:type="spellEnd"/>
      <w:r>
        <w:rPr>
          <w:sz w:val="28"/>
        </w:rPr>
        <w:t xml:space="preserve"> for transmitting information, talking to other students and outsiders, writing down full names and/or making other identification entries in answer sheets/fields.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3"/>
        </w:tabs>
        <w:ind w:right="274" w:firstLine="566"/>
        <w:jc w:val="both"/>
        <w:rPr>
          <w:sz w:val="28"/>
        </w:rPr>
      </w:pPr>
      <w:r>
        <w:rPr>
          <w:sz w:val="28"/>
        </w:rPr>
        <w:t>During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exam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online</w:t>
      </w:r>
      <w:r>
        <w:rPr>
          <w:spacing w:val="-3"/>
          <w:sz w:val="28"/>
        </w:rPr>
        <w:t xml:space="preserve"> </w:t>
      </w:r>
      <w:r>
        <w:rPr>
          <w:sz w:val="28"/>
        </w:rPr>
        <w:t>mode,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strictly</w:t>
      </w:r>
      <w:r>
        <w:rPr>
          <w:spacing w:val="-7"/>
          <w:sz w:val="28"/>
        </w:rPr>
        <w:t xml:space="preserve"> </w:t>
      </w:r>
      <w:r>
        <w:rPr>
          <w:sz w:val="28"/>
        </w:rPr>
        <w:t>forbidden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open</w:t>
      </w:r>
      <w:r>
        <w:rPr>
          <w:spacing w:val="-2"/>
          <w:sz w:val="28"/>
        </w:rPr>
        <w:t xml:space="preserve"> </w:t>
      </w:r>
      <w:r>
        <w:rPr>
          <w:sz w:val="28"/>
        </w:rPr>
        <w:t>additional</w:t>
      </w:r>
      <w:r>
        <w:rPr>
          <w:spacing w:val="-1"/>
          <w:sz w:val="28"/>
        </w:rPr>
        <w:t xml:space="preserve"> </w:t>
      </w:r>
      <w:r>
        <w:rPr>
          <w:sz w:val="28"/>
        </w:rPr>
        <w:t>tabs</w:t>
      </w:r>
      <w:r>
        <w:rPr>
          <w:spacing w:val="-6"/>
          <w:sz w:val="28"/>
        </w:rPr>
        <w:t xml:space="preserve"> </w:t>
      </w:r>
      <w:r>
        <w:rPr>
          <w:sz w:val="28"/>
        </w:rPr>
        <w:t>on the computer, use an additional screen,</w:t>
      </w:r>
      <w:r>
        <w:rPr>
          <w:spacing w:val="-7"/>
          <w:sz w:val="28"/>
        </w:rPr>
        <w:t xml:space="preserve"> </w:t>
      </w:r>
      <w:r>
        <w:rPr>
          <w:sz w:val="28"/>
        </w:rPr>
        <w:t>etc.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0"/>
        </w:tabs>
        <w:ind w:right="271" w:firstLine="566"/>
        <w:jc w:val="both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student</w:t>
      </w:r>
      <w:r>
        <w:rPr>
          <w:spacing w:val="-6"/>
          <w:sz w:val="28"/>
        </w:rPr>
        <w:t xml:space="preserve"> </w:t>
      </w:r>
      <w:r>
        <w:rPr>
          <w:sz w:val="28"/>
        </w:rPr>
        <w:t>does</w:t>
      </w:r>
      <w:r>
        <w:rPr>
          <w:spacing w:val="-9"/>
          <w:sz w:val="28"/>
        </w:rPr>
        <w:t xml:space="preserve"> </w:t>
      </w:r>
      <w:r>
        <w:rPr>
          <w:sz w:val="28"/>
        </w:rPr>
        <w:t>not</w:t>
      </w:r>
      <w:r>
        <w:rPr>
          <w:spacing w:val="-8"/>
          <w:sz w:val="28"/>
        </w:rPr>
        <w:t xml:space="preserve"> </w:t>
      </w:r>
      <w:r>
        <w:rPr>
          <w:sz w:val="28"/>
        </w:rPr>
        <w:t>have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right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open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ticket</w:t>
      </w:r>
      <w:r>
        <w:rPr>
          <w:spacing w:val="-7"/>
          <w:sz w:val="28"/>
        </w:rPr>
        <w:t xml:space="preserve"> </w:t>
      </w:r>
      <w:r>
        <w:rPr>
          <w:sz w:val="28"/>
        </w:rPr>
        <w:t>before</w:t>
      </w:r>
      <w:r>
        <w:rPr>
          <w:spacing w:val="-6"/>
          <w:sz w:val="28"/>
        </w:rPr>
        <w:t xml:space="preserve"> </w:t>
      </w:r>
      <w:r>
        <w:rPr>
          <w:sz w:val="28"/>
        </w:rPr>
        <w:t>an</w:t>
      </w:r>
      <w:r>
        <w:rPr>
          <w:spacing w:val="-8"/>
          <w:sz w:val="28"/>
        </w:rPr>
        <w:t xml:space="preserve"> </w:t>
      </w:r>
      <w:r>
        <w:rPr>
          <w:sz w:val="28"/>
        </w:rPr>
        <w:t>individual</w:t>
      </w:r>
      <w:r>
        <w:rPr>
          <w:spacing w:val="-6"/>
          <w:sz w:val="28"/>
        </w:rPr>
        <w:t xml:space="preserve"> </w:t>
      </w:r>
      <w:r>
        <w:rPr>
          <w:sz w:val="28"/>
        </w:rPr>
        <w:t>invitation by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commission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12"/>
          <w:sz w:val="28"/>
        </w:rPr>
        <w:t xml:space="preserve"> </w:t>
      </w:r>
      <w:r>
        <w:rPr>
          <w:sz w:val="28"/>
        </w:rPr>
        <w:t>take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exam.</w:t>
      </w:r>
      <w:r>
        <w:rPr>
          <w:spacing w:val="-11"/>
          <w:sz w:val="28"/>
        </w:rPr>
        <w:t xml:space="preserve"> </w:t>
      </w:r>
      <w:r>
        <w:rPr>
          <w:sz w:val="28"/>
        </w:rPr>
        <w:t>Only</w:t>
      </w:r>
      <w:r>
        <w:rPr>
          <w:spacing w:val="-14"/>
          <w:sz w:val="28"/>
        </w:rPr>
        <w:t xml:space="preserve"> </w:t>
      </w:r>
      <w:r>
        <w:rPr>
          <w:sz w:val="28"/>
        </w:rPr>
        <w:t>at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request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commission,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student</w:t>
      </w:r>
      <w:r>
        <w:rPr>
          <w:spacing w:val="-11"/>
          <w:sz w:val="28"/>
        </w:rPr>
        <w:t xml:space="preserve"> </w:t>
      </w:r>
      <w:r>
        <w:rPr>
          <w:sz w:val="28"/>
        </w:rPr>
        <w:t>logs into the UNIVER IP account and opens his ticket for the video</w:t>
      </w:r>
      <w:r>
        <w:rPr>
          <w:spacing w:val="-16"/>
          <w:sz w:val="28"/>
        </w:rPr>
        <w:t xml:space="preserve"> </w:t>
      </w:r>
      <w:r>
        <w:rPr>
          <w:sz w:val="28"/>
        </w:rPr>
        <w:t>recording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3"/>
        </w:tabs>
        <w:spacing w:line="322" w:lineRule="exact"/>
        <w:ind w:left="1172" w:hanging="493"/>
        <w:jc w:val="both"/>
        <w:rPr>
          <w:sz w:val="28"/>
        </w:rPr>
      </w:pPr>
      <w:r>
        <w:rPr>
          <w:sz w:val="28"/>
        </w:rPr>
        <w:t>During the exams, a video recording is</w:t>
      </w:r>
      <w:r>
        <w:rPr>
          <w:spacing w:val="-4"/>
          <w:sz w:val="28"/>
        </w:rPr>
        <w:t xml:space="preserve"> </w:t>
      </w:r>
      <w:r>
        <w:rPr>
          <w:sz w:val="28"/>
        </w:rPr>
        <w:t>made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0"/>
        </w:tabs>
        <w:ind w:right="272" w:firstLine="566"/>
        <w:jc w:val="both"/>
        <w:rPr>
          <w:sz w:val="28"/>
        </w:rPr>
      </w:pPr>
      <w:r>
        <w:rPr>
          <w:sz w:val="28"/>
        </w:rPr>
        <w:t>Video</w:t>
      </w:r>
      <w:r>
        <w:rPr>
          <w:spacing w:val="-7"/>
          <w:sz w:val="28"/>
        </w:rPr>
        <w:t xml:space="preserve"> </w:t>
      </w:r>
      <w:r>
        <w:rPr>
          <w:sz w:val="28"/>
        </w:rPr>
        <w:t>recordings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exams</w:t>
      </w:r>
      <w:r>
        <w:rPr>
          <w:spacing w:val="-7"/>
          <w:sz w:val="28"/>
        </w:rPr>
        <w:t xml:space="preserve"> </w:t>
      </w:r>
      <w:r>
        <w:rPr>
          <w:sz w:val="28"/>
        </w:rPr>
        <w:t>are</w:t>
      </w:r>
      <w:r>
        <w:rPr>
          <w:spacing w:val="-7"/>
          <w:sz w:val="28"/>
        </w:rPr>
        <w:t xml:space="preserve"> </w:t>
      </w:r>
      <w:r>
        <w:rPr>
          <w:sz w:val="28"/>
        </w:rPr>
        <w:t>stored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months,</w:t>
      </w:r>
      <w:r>
        <w:rPr>
          <w:spacing w:val="-7"/>
          <w:sz w:val="28"/>
        </w:rPr>
        <w:t xml:space="preserve"> </w:t>
      </w:r>
      <w:r>
        <w:rPr>
          <w:sz w:val="28"/>
        </w:rPr>
        <w:t>during</w:t>
      </w:r>
      <w:r>
        <w:rPr>
          <w:spacing w:val="-9"/>
          <w:sz w:val="28"/>
        </w:rPr>
        <w:t xml:space="preserve"> </w:t>
      </w:r>
      <w:r>
        <w:rPr>
          <w:sz w:val="28"/>
        </w:rPr>
        <w:t>which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examination score can be canceled if </w:t>
      </w:r>
      <w:proofErr w:type="gramStart"/>
      <w:r>
        <w:rPr>
          <w:sz w:val="28"/>
        </w:rPr>
        <w:t>violations are detected by the student</w:t>
      </w:r>
      <w:proofErr w:type="gramEnd"/>
      <w:r>
        <w:rPr>
          <w:sz w:val="28"/>
        </w:rPr>
        <w:t>. Information about the cancellation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examination</w:t>
      </w:r>
      <w:r>
        <w:rPr>
          <w:spacing w:val="-4"/>
          <w:sz w:val="28"/>
        </w:rPr>
        <w:t xml:space="preserve"> </w:t>
      </w:r>
      <w:r>
        <w:rPr>
          <w:sz w:val="28"/>
        </w:rPr>
        <w:t>grade</w:t>
      </w:r>
      <w:r>
        <w:rPr>
          <w:spacing w:val="-2"/>
          <w:sz w:val="28"/>
        </w:rPr>
        <w:t xml:space="preserve"> </w:t>
      </w:r>
      <w:r>
        <w:rPr>
          <w:sz w:val="28"/>
        </w:rPr>
        <w:t>will</w:t>
      </w:r>
      <w:r>
        <w:rPr>
          <w:spacing w:val="-7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reflected</w:t>
      </w:r>
      <w:r>
        <w:rPr>
          <w:spacing w:val="-6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personal</w:t>
      </w:r>
      <w:r>
        <w:rPr>
          <w:spacing w:val="-6"/>
          <w:sz w:val="28"/>
        </w:rPr>
        <w:t xml:space="preserve"> </w:t>
      </w:r>
      <w:r>
        <w:rPr>
          <w:sz w:val="28"/>
        </w:rPr>
        <w:t>page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student's transcript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84"/>
        </w:tabs>
        <w:spacing w:before="1"/>
        <w:ind w:right="276" w:firstLine="566"/>
        <w:jc w:val="both"/>
        <w:rPr>
          <w:sz w:val="28"/>
        </w:rPr>
      </w:pPr>
      <w:r>
        <w:rPr>
          <w:sz w:val="28"/>
        </w:rPr>
        <w:t xml:space="preserve">The video recording </w:t>
      </w:r>
      <w:proofErr w:type="gramStart"/>
      <w:r>
        <w:rPr>
          <w:sz w:val="28"/>
        </w:rPr>
        <w:t>is turned off</w:t>
      </w:r>
      <w:proofErr w:type="gramEnd"/>
      <w:r>
        <w:rPr>
          <w:sz w:val="28"/>
        </w:rPr>
        <w:t xml:space="preserve"> only at the end of the exam, when the answers of all examinees are</w:t>
      </w:r>
      <w:r>
        <w:rPr>
          <w:spacing w:val="1"/>
          <w:sz w:val="28"/>
        </w:rPr>
        <w:t xml:space="preserve"> </w:t>
      </w:r>
      <w:r>
        <w:rPr>
          <w:sz w:val="28"/>
        </w:rPr>
        <w:t>accepted.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338"/>
        </w:tabs>
        <w:ind w:right="269" w:firstLine="566"/>
        <w:jc w:val="both"/>
        <w:rPr>
          <w:sz w:val="28"/>
        </w:rPr>
      </w:pPr>
      <w:r>
        <w:rPr>
          <w:sz w:val="28"/>
        </w:rPr>
        <w:t xml:space="preserve">Within 48 hours, the points scored by students </w:t>
      </w:r>
      <w:proofErr w:type="gramStart"/>
      <w:r>
        <w:rPr>
          <w:sz w:val="28"/>
        </w:rPr>
        <w:t>are displayed</w:t>
      </w:r>
      <w:proofErr w:type="gramEnd"/>
      <w:r>
        <w:rPr>
          <w:sz w:val="28"/>
        </w:rPr>
        <w:t xml:space="preserve"> in the attestation sheet.</w:t>
      </w:r>
    </w:p>
    <w:p w:rsidR="00095FBF" w:rsidRDefault="00095FBF">
      <w:pPr>
        <w:pStyle w:val="a3"/>
        <w:spacing w:before="10"/>
        <w:jc w:val="left"/>
        <w:rPr>
          <w:sz w:val="27"/>
        </w:rPr>
      </w:pPr>
    </w:p>
    <w:p w:rsidR="00095FBF" w:rsidRDefault="00410EE3">
      <w:pPr>
        <w:pStyle w:val="a5"/>
        <w:numPr>
          <w:ilvl w:val="0"/>
          <w:numId w:val="3"/>
        </w:numPr>
        <w:tabs>
          <w:tab w:val="left" w:pos="892"/>
        </w:tabs>
        <w:jc w:val="both"/>
        <w:rPr>
          <w:sz w:val="28"/>
        </w:rPr>
      </w:pPr>
      <w:r>
        <w:rPr>
          <w:sz w:val="28"/>
        </w:rPr>
        <w:t>Taking an oral exam</w:t>
      </w:r>
      <w:r>
        <w:rPr>
          <w:spacing w:val="-1"/>
          <w:sz w:val="28"/>
        </w:rPr>
        <w:t xml:space="preserve"> </w:t>
      </w:r>
      <w:r>
        <w:rPr>
          <w:sz w:val="28"/>
        </w:rPr>
        <w:t>online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61"/>
        </w:tabs>
        <w:spacing w:before="2"/>
        <w:ind w:right="271" w:firstLine="566"/>
        <w:jc w:val="both"/>
        <w:rPr>
          <w:sz w:val="28"/>
        </w:rPr>
      </w:pPr>
      <w:r>
        <w:rPr>
          <w:sz w:val="28"/>
        </w:rPr>
        <w:t>All</w:t>
      </w:r>
      <w:r>
        <w:rPr>
          <w:spacing w:val="-16"/>
          <w:sz w:val="28"/>
        </w:rPr>
        <w:t xml:space="preserve"> </w:t>
      </w:r>
      <w:r>
        <w:rPr>
          <w:sz w:val="28"/>
        </w:rPr>
        <w:t>exams</w:t>
      </w:r>
      <w:r>
        <w:rPr>
          <w:spacing w:val="-15"/>
          <w:sz w:val="28"/>
        </w:rPr>
        <w:t xml:space="preserve"> </w:t>
      </w:r>
      <w:r>
        <w:rPr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z w:val="28"/>
        </w:rPr>
        <w:t>online</w:t>
      </w:r>
      <w:r>
        <w:rPr>
          <w:spacing w:val="-17"/>
          <w:sz w:val="28"/>
        </w:rPr>
        <w:t xml:space="preserve"> </w:t>
      </w:r>
      <w:r>
        <w:rPr>
          <w:sz w:val="28"/>
        </w:rPr>
        <w:t>mode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are</w:t>
      </w:r>
      <w:r>
        <w:rPr>
          <w:spacing w:val="-16"/>
          <w:sz w:val="28"/>
        </w:rPr>
        <w:t xml:space="preserve"> </w:t>
      </w:r>
      <w:r>
        <w:rPr>
          <w:sz w:val="28"/>
        </w:rPr>
        <w:t>conducted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in</w:t>
      </w:r>
      <w:r>
        <w:rPr>
          <w:spacing w:val="-16"/>
          <w:sz w:val="28"/>
        </w:rPr>
        <w:t xml:space="preserve"> </w:t>
      </w:r>
      <w:r>
        <w:rPr>
          <w:sz w:val="28"/>
        </w:rPr>
        <w:t>accordance</w:t>
      </w:r>
      <w:r>
        <w:rPr>
          <w:spacing w:val="-16"/>
          <w:sz w:val="28"/>
        </w:rPr>
        <w:t xml:space="preserve"> </w:t>
      </w:r>
      <w:r>
        <w:rPr>
          <w:sz w:val="28"/>
        </w:rPr>
        <w:t>with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instructions</w:t>
      </w:r>
      <w:r>
        <w:rPr>
          <w:spacing w:val="-16"/>
          <w:sz w:val="28"/>
        </w:rPr>
        <w:t xml:space="preserve"> </w:t>
      </w:r>
      <w:r>
        <w:rPr>
          <w:sz w:val="28"/>
        </w:rPr>
        <w:t>posted on the website of the Al-</w:t>
      </w:r>
      <w:proofErr w:type="spellStart"/>
      <w:r>
        <w:rPr>
          <w:sz w:val="28"/>
        </w:rPr>
        <w:t>Farabi</w:t>
      </w:r>
      <w:proofErr w:type="spellEnd"/>
      <w:r>
        <w:rPr>
          <w:sz w:val="28"/>
        </w:rPr>
        <w:t xml:space="preserve"> Kazakh National University. An oral exam is</w:t>
      </w:r>
      <w:r>
        <w:rPr>
          <w:spacing w:val="-29"/>
          <w:sz w:val="28"/>
        </w:rPr>
        <w:t xml:space="preserve"> </w:t>
      </w:r>
      <w:r>
        <w:rPr>
          <w:sz w:val="28"/>
        </w:rPr>
        <w:t>conducted:</w:t>
      </w:r>
    </w:p>
    <w:p w:rsidR="00095FBF" w:rsidRDefault="00410EE3">
      <w:pPr>
        <w:pStyle w:val="a5"/>
        <w:numPr>
          <w:ilvl w:val="0"/>
          <w:numId w:val="2"/>
        </w:numPr>
        <w:tabs>
          <w:tab w:val="left" w:pos="892"/>
        </w:tabs>
        <w:spacing w:line="321" w:lineRule="exact"/>
        <w:ind w:left="891"/>
        <w:rPr>
          <w:sz w:val="28"/>
        </w:rPr>
      </w:pPr>
      <w:r>
        <w:rPr>
          <w:sz w:val="28"/>
        </w:rPr>
        <w:t>Microsoft Teams corporate connection is</w:t>
      </w:r>
      <w:r>
        <w:rPr>
          <w:spacing w:val="-3"/>
          <w:sz w:val="28"/>
        </w:rPr>
        <w:t xml:space="preserve"> </w:t>
      </w:r>
      <w:r>
        <w:rPr>
          <w:sz w:val="28"/>
        </w:rPr>
        <w:t>recommended;</w:t>
      </w:r>
    </w:p>
    <w:p w:rsidR="00095FBF" w:rsidRDefault="00410EE3">
      <w:pPr>
        <w:pStyle w:val="a5"/>
        <w:numPr>
          <w:ilvl w:val="0"/>
          <w:numId w:val="2"/>
        </w:numPr>
        <w:tabs>
          <w:tab w:val="left" w:pos="892"/>
        </w:tabs>
        <w:spacing w:line="322" w:lineRule="exact"/>
        <w:ind w:left="891"/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BigBlueButton</w:t>
      </w:r>
      <w:proofErr w:type="spellEnd"/>
      <w:r>
        <w:rPr>
          <w:sz w:val="28"/>
        </w:rPr>
        <w:t xml:space="preserve"> service is recommended in the Moodle</w:t>
      </w:r>
      <w:r>
        <w:rPr>
          <w:spacing w:val="-7"/>
          <w:sz w:val="28"/>
        </w:rPr>
        <w:t xml:space="preserve"> </w:t>
      </w:r>
      <w:r>
        <w:rPr>
          <w:sz w:val="28"/>
        </w:rPr>
        <w:t>SDO,</w:t>
      </w:r>
    </w:p>
    <w:p w:rsidR="00095FBF" w:rsidRDefault="00410EE3">
      <w:pPr>
        <w:pStyle w:val="a5"/>
        <w:numPr>
          <w:ilvl w:val="0"/>
          <w:numId w:val="2"/>
        </w:numPr>
        <w:tabs>
          <w:tab w:val="left" w:pos="889"/>
        </w:tabs>
        <w:ind w:right="271" w:firstLine="566"/>
        <w:rPr>
          <w:sz w:val="28"/>
        </w:rPr>
      </w:pPr>
      <w:proofErr w:type="gramStart"/>
      <w:r>
        <w:rPr>
          <w:sz w:val="28"/>
        </w:rPr>
        <w:t>in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case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technical</w:t>
      </w:r>
      <w:r>
        <w:rPr>
          <w:spacing w:val="-5"/>
          <w:sz w:val="28"/>
        </w:rPr>
        <w:t xml:space="preserve"> </w:t>
      </w:r>
      <w:r>
        <w:rPr>
          <w:sz w:val="28"/>
        </w:rPr>
        <w:t>problems,</w:t>
      </w:r>
      <w:r>
        <w:rPr>
          <w:spacing w:val="-6"/>
          <w:sz w:val="28"/>
        </w:rPr>
        <w:t xml:space="preserve"> </w:t>
      </w:r>
      <w:r>
        <w:rPr>
          <w:sz w:val="28"/>
        </w:rPr>
        <w:t>external</w:t>
      </w:r>
      <w:r>
        <w:rPr>
          <w:spacing w:val="-5"/>
          <w:sz w:val="28"/>
        </w:rPr>
        <w:t xml:space="preserve"> </w:t>
      </w:r>
      <w:r>
        <w:rPr>
          <w:sz w:val="28"/>
        </w:rPr>
        <w:t>resources</w:t>
      </w:r>
      <w:r>
        <w:rPr>
          <w:spacing w:val="-5"/>
          <w:sz w:val="28"/>
        </w:rPr>
        <w:t xml:space="preserve"> </w:t>
      </w:r>
      <w:r>
        <w:rPr>
          <w:sz w:val="28"/>
        </w:rPr>
        <w:t>ZOOM,</w:t>
      </w:r>
      <w:r>
        <w:rPr>
          <w:spacing w:val="-5"/>
          <w:sz w:val="28"/>
        </w:rPr>
        <w:t xml:space="preserve"> </w:t>
      </w:r>
      <w:r>
        <w:rPr>
          <w:sz w:val="28"/>
        </w:rPr>
        <w:t>Skype,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others,</w:t>
      </w:r>
      <w:r>
        <w:rPr>
          <w:spacing w:val="-6"/>
          <w:sz w:val="28"/>
        </w:rPr>
        <w:t xml:space="preserve"> </w:t>
      </w:r>
      <w:r>
        <w:rPr>
          <w:sz w:val="28"/>
        </w:rPr>
        <w:t>making a video recording of</w:t>
      </w:r>
      <w:r>
        <w:rPr>
          <w:spacing w:val="-2"/>
          <w:sz w:val="28"/>
        </w:rPr>
        <w:t xml:space="preserve"> </w:t>
      </w:r>
      <w:r>
        <w:rPr>
          <w:sz w:val="28"/>
        </w:rPr>
        <w:t>collaboration.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3"/>
        </w:tabs>
        <w:spacing w:before="1"/>
        <w:ind w:left="1172" w:hanging="493"/>
        <w:jc w:val="both"/>
        <w:rPr>
          <w:sz w:val="28"/>
        </w:rPr>
      </w:pPr>
      <w:r>
        <w:rPr>
          <w:sz w:val="28"/>
        </w:rPr>
        <w:t>Students should check before the start of the oral</w:t>
      </w:r>
      <w:r>
        <w:rPr>
          <w:spacing w:val="-5"/>
          <w:sz w:val="28"/>
        </w:rPr>
        <w:t xml:space="preserve"> </w:t>
      </w:r>
      <w:r>
        <w:rPr>
          <w:sz w:val="28"/>
        </w:rPr>
        <w:t>exam:</w:t>
      </w:r>
    </w:p>
    <w:p w:rsidR="00095FBF" w:rsidRDefault="00410EE3">
      <w:pPr>
        <w:pStyle w:val="a5"/>
        <w:numPr>
          <w:ilvl w:val="0"/>
          <w:numId w:val="2"/>
        </w:numPr>
        <w:tabs>
          <w:tab w:val="left" w:pos="901"/>
        </w:tabs>
        <w:ind w:right="277" w:firstLine="566"/>
        <w:rPr>
          <w:sz w:val="28"/>
        </w:rPr>
      </w:pPr>
      <w:r>
        <w:rPr>
          <w:sz w:val="28"/>
        </w:rPr>
        <w:t xml:space="preserve">internet connection on your work device (computer, </w:t>
      </w:r>
      <w:proofErr w:type="spellStart"/>
      <w:r>
        <w:rPr>
          <w:sz w:val="28"/>
        </w:rPr>
        <w:t>monoblock</w:t>
      </w:r>
      <w:proofErr w:type="spellEnd"/>
      <w:r>
        <w:rPr>
          <w:sz w:val="28"/>
        </w:rPr>
        <w:t>, laptop, tablet), the device must be provided with charging during the entire exam</w:t>
      </w:r>
      <w:r>
        <w:rPr>
          <w:spacing w:val="-11"/>
          <w:sz w:val="28"/>
        </w:rPr>
        <w:t xml:space="preserve"> </w:t>
      </w:r>
      <w:r>
        <w:rPr>
          <w:sz w:val="28"/>
        </w:rPr>
        <w:t>time;</w:t>
      </w:r>
    </w:p>
    <w:p w:rsidR="00095FBF" w:rsidRDefault="00410EE3">
      <w:pPr>
        <w:pStyle w:val="a5"/>
        <w:numPr>
          <w:ilvl w:val="0"/>
          <w:numId w:val="2"/>
        </w:numPr>
        <w:tabs>
          <w:tab w:val="left" w:pos="892"/>
        </w:tabs>
        <w:spacing w:line="321" w:lineRule="exact"/>
        <w:ind w:left="891"/>
        <w:rPr>
          <w:sz w:val="28"/>
        </w:rPr>
      </w:pPr>
      <w:proofErr w:type="gramStart"/>
      <w:r>
        <w:rPr>
          <w:sz w:val="28"/>
        </w:rPr>
        <w:t>serviceability</w:t>
      </w:r>
      <w:proofErr w:type="gramEnd"/>
      <w:r>
        <w:rPr>
          <w:sz w:val="28"/>
        </w:rPr>
        <w:t xml:space="preserve"> of the web camera and</w:t>
      </w:r>
      <w:r>
        <w:rPr>
          <w:spacing w:val="-7"/>
          <w:sz w:val="28"/>
        </w:rPr>
        <w:t xml:space="preserve"> </w:t>
      </w:r>
      <w:r>
        <w:rPr>
          <w:sz w:val="28"/>
        </w:rPr>
        <w:t>microphone.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68"/>
        </w:tabs>
        <w:ind w:right="262" w:firstLine="566"/>
        <w:jc w:val="both"/>
        <w:rPr>
          <w:sz w:val="28"/>
        </w:rPr>
      </w:pP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minutes</w:t>
      </w:r>
      <w:r>
        <w:rPr>
          <w:spacing w:val="-9"/>
          <w:sz w:val="28"/>
        </w:rPr>
        <w:t xml:space="preserve"> </w:t>
      </w:r>
      <w:r>
        <w:rPr>
          <w:sz w:val="28"/>
        </w:rPr>
        <w:t>before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start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exam,</w:t>
      </w:r>
      <w:r>
        <w:rPr>
          <w:spacing w:val="-7"/>
          <w:sz w:val="28"/>
        </w:rPr>
        <w:t xml:space="preserve"> </w:t>
      </w:r>
      <w:r>
        <w:rPr>
          <w:sz w:val="28"/>
        </w:rPr>
        <w:t>ALL</w:t>
      </w:r>
      <w:r>
        <w:rPr>
          <w:spacing w:val="-9"/>
          <w:sz w:val="28"/>
        </w:rPr>
        <w:t xml:space="preserve"> </w:t>
      </w:r>
      <w:r>
        <w:rPr>
          <w:sz w:val="28"/>
        </w:rPr>
        <w:t>students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group</w:t>
      </w:r>
      <w:r>
        <w:rPr>
          <w:spacing w:val="-7"/>
          <w:sz w:val="28"/>
        </w:rPr>
        <w:t xml:space="preserve"> </w:t>
      </w:r>
      <w:r>
        <w:rPr>
          <w:sz w:val="28"/>
        </w:rPr>
        <w:t>enter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video conference room organized by the teacher or members of the commission using the link specified in the rules of the final exam (sent by the teacher / the commission's shuttles in case of disruption of the video</w:t>
      </w:r>
      <w:r>
        <w:rPr>
          <w:spacing w:val="-8"/>
          <w:sz w:val="28"/>
        </w:rPr>
        <w:t xml:space="preserve"> </w:t>
      </w:r>
      <w:r>
        <w:rPr>
          <w:sz w:val="28"/>
        </w:rPr>
        <w:t>service).</w:t>
      </w:r>
    </w:p>
    <w:p w:rsidR="00095FBF" w:rsidRDefault="00095FBF">
      <w:pPr>
        <w:jc w:val="both"/>
        <w:rPr>
          <w:sz w:val="28"/>
        </w:rPr>
        <w:sectPr w:rsidR="00095FBF">
          <w:pgSz w:w="11910" w:h="16840"/>
          <w:pgMar w:top="1360" w:right="560" w:bottom="280" w:left="760" w:header="720" w:footer="720" w:gutter="0"/>
          <w:cols w:space="720"/>
        </w:sectPr>
      </w:pPr>
    </w:p>
    <w:p w:rsidR="00095FBF" w:rsidRDefault="00410EE3">
      <w:pPr>
        <w:pStyle w:val="a5"/>
        <w:numPr>
          <w:ilvl w:val="1"/>
          <w:numId w:val="3"/>
        </w:numPr>
        <w:tabs>
          <w:tab w:val="left" w:pos="1235"/>
        </w:tabs>
        <w:spacing w:before="74"/>
        <w:ind w:right="262" w:firstLine="566"/>
        <w:jc w:val="both"/>
        <w:rPr>
          <w:sz w:val="28"/>
        </w:rPr>
      </w:pPr>
      <w:r>
        <w:rPr>
          <w:sz w:val="28"/>
        </w:rPr>
        <w:lastRenderedPageBreak/>
        <w:t xml:space="preserve">30 minutes before the start of the exam, the possibility of logging into the </w:t>
      </w:r>
      <w:proofErr w:type="spellStart"/>
      <w:r>
        <w:rPr>
          <w:sz w:val="28"/>
        </w:rPr>
        <w:t>Univer.kaznu</w:t>
      </w:r>
      <w:proofErr w:type="spellEnd"/>
      <w:r>
        <w:rPr>
          <w:sz w:val="28"/>
        </w:rPr>
        <w:t xml:space="preserve"> system is checked.kz via any browser, but preferably via Google Chrome (in case of loss of login and / or password, the student must contact the supervisor-adviser before the exam begins). After verification, they log out of the account waiting for the commission invitation.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0"/>
        </w:tabs>
        <w:spacing w:before="1"/>
        <w:ind w:right="261" w:firstLine="566"/>
        <w:jc w:val="both"/>
        <w:rPr>
          <w:sz w:val="28"/>
        </w:rPr>
      </w:pPr>
      <w:r>
        <w:rPr>
          <w:sz w:val="28"/>
        </w:rPr>
        <w:t>According to the exam schedule, the organizer of the exam-conference - a</w:t>
      </w:r>
      <w:r>
        <w:rPr>
          <w:spacing w:val="-45"/>
          <w:sz w:val="28"/>
        </w:rPr>
        <w:t xml:space="preserve"> </w:t>
      </w:r>
      <w:r>
        <w:rPr>
          <w:sz w:val="28"/>
        </w:rPr>
        <w:t xml:space="preserve">teacher or a member of the examination committee, starts the conference on Microsoft Teams or in </w:t>
      </w:r>
      <w:proofErr w:type="spellStart"/>
      <w:r>
        <w:rPr>
          <w:sz w:val="28"/>
        </w:rPr>
        <w:t>BigBlueButton</w:t>
      </w:r>
      <w:proofErr w:type="spellEnd"/>
      <w:r>
        <w:rPr>
          <w:sz w:val="28"/>
        </w:rPr>
        <w:t xml:space="preserve"> in the Moodle SDO (or other VKS services) sends invitations and launches the exam</w:t>
      </w:r>
      <w:r>
        <w:rPr>
          <w:spacing w:val="-8"/>
          <w:sz w:val="28"/>
        </w:rPr>
        <w:t xml:space="preserve"> </w:t>
      </w:r>
      <w:r>
        <w:rPr>
          <w:sz w:val="28"/>
        </w:rPr>
        <w:t>participants.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99"/>
        </w:tabs>
        <w:ind w:right="267" w:firstLine="566"/>
        <w:jc w:val="both"/>
        <w:rPr>
          <w:sz w:val="28"/>
        </w:rPr>
      </w:pPr>
      <w:r>
        <w:rPr>
          <w:sz w:val="28"/>
        </w:rPr>
        <w:t>The Chairman of the examination committee calls the student's full name, asks him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turn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screen</w:t>
      </w:r>
      <w:r>
        <w:rPr>
          <w:spacing w:val="-3"/>
          <w:sz w:val="28"/>
        </w:rPr>
        <w:t xml:space="preserve"> </w:t>
      </w:r>
      <w:r>
        <w:rPr>
          <w:sz w:val="28"/>
        </w:rPr>
        <w:t>demonstration,</w:t>
      </w:r>
      <w:r>
        <w:rPr>
          <w:spacing w:val="-5"/>
          <w:sz w:val="28"/>
        </w:rPr>
        <w:t xml:space="preserve"> </w:t>
      </w:r>
      <w:r>
        <w:rPr>
          <w:sz w:val="28"/>
        </w:rPr>
        <w:t>log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under</w:t>
      </w:r>
      <w:r>
        <w:rPr>
          <w:spacing w:val="-6"/>
          <w:sz w:val="28"/>
        </w:rPr>
        <w:t xml:space="preserve"> </w:t>
      </w:r>
      <w:r>
        <w:rPr>
          <w:sz w:val="28"/>
        </w:rPr>
        <w:t>his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Univer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IP</w:t>
      </w:r>
      <w:r>
        <w:rPr>
          <w:spacing w:val="-4"/>
          <w:sz w:val="28"/>
        </w:rPr>
        <w:t xml:space="preserve"> </w:t>
      </w:r>
      <w:r>
        <w:rPr>
          <w:sz w:val="28"/>
        </w:rPr>
        <w:t>account,</w:t>
      </w:r>
      <w:r>
        <w:rPr>
          <w:spacing w:val="-5"/>
          <w:sz w:val="28"/>
        </w:rPr>
        <w:t xml:space="preserve"> </w:t>
      </w:r>
      <w:r>
        <w:rPr>
          <w:sz w:val="28"/>
        </w:rPr>
        <w:t>open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exam ticket and read the ticket questions. The Commission records the questions uttered by the student for subsequent</w:t>
      </w:r>
      <w:r>
        <w:rPr>
          <w:spacing w:val="1"/>
          <w:sz w:val="28"/>
        </w:rPr>
        <w:t xml:space="preserve"> </w:t>
      </w:r>
      <w:r>
        <w:rPr>
          <w:sz w:val="28"/>
        </w:rPr>
        <w:t>questioning.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7"/>
        </w:tabs>
        <w:ind w:right="272" w:firstLine="566"/>
        <w:jc w:val="both"/>
        <w:rPr>
          <w:sz w:val="28"/>
        </w:rPr>
      </w:pPr>
      <w:proofErr w:type="gramStart"/>
      <w:r>
        <w:rPr>
          <w:sz w:val="28"/>
        </w:rPr>
        <w:t>Preparation time is decided by the examiner or the examination commission</w:t>
      </w:r>
      <w:proofErr w:type="gramEnd"/>
      <w:r>
        <w:rPr>
          <w:sz w:val="28"/>
        </w:rPr>
        <w:t xml:space="preserve">. The </w:t>
      </w:r>
      <w:proofErr w:type="gramStart"/>
      <w:r>
        <w:rPr>
          <w:sz w:val="28"/>
        </w:rPr>
        <w:t>time</w:t>
      </w:r>
      <w:r>
        <w:rPr>
          <w:spacing w:val="-12"/>
          <w:sz w:val="28"/>
        </w:rPr>
        <w:t xml:space="preserve"> </w:t>
      </w:r>
      <w:r>
        <w:rPr>
          <w:sz w:val="28"/>
        </w:rPr>
        <w:t>for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answer</w:t>
      </w:r>
      <w:r>
        <w:rPr>
          <w:spacing w:val="-15"/>
          <w:sz w:val="28"/>
        </w:rPr>
        <w:t xml:space="preserve"> </w:t>
      </w:r>
      <w:r>
        <w:rPr>
          <w:sz w:val="28"/>
        </w:rPr>
        <w:t>is</w:t>
      </w:r>
      <w:r>
        <w:rPr>
          <w:spacing w:val="-13"/>
          <w:sz w:val="28"/>
        </w:rPr>
        <w:t xml:space="preserve"> </w:t>
      </w:r>
      <w:r>
        <w:rPr>
          <w:sz w:val="28"/>
        </w:rPr>
        <w:t>decided</w:t>
      </w:r>
      <w:r>
        <w:rPr>
          <w:spacing w:val="-11"/>
          <w:sz w:val="28"/>
        </w:rPr>
        <w:t xml:space="preserve"> </w:t>
      </w:r>
      <w:r>
        <w:rPr>
          <w:sz w:val="28"/>
        </w:rPr>
        <w:t>by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examiner</w:t>
      </w:r>
      <w:r>
        <w:rPr>
          <w:spacing w:val="-11"/>
          <w:sz w:val="28"/>
        </w:rPr>
        <w:t xml:space="preserve"> </w:t>
      </w:r>
      <w:r>
        <w:rPr>
          <w:sz w:val="28"/>
        </w:rPr>
        <w:t>or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examination</w:t>
      </w:r>
      <w:r>
        <w:rPr>
          <w:spacing w:val="-11"/>
          <w:sz w:val="28"/>
        </w:rPr>
        <w:t xml:space="preserve"> </w:t>
      </w:r>
      <w:r>
        <w:rPr>
          <w:sz w:val="28"/>
        </w:rPr>
        <w:t>board</w:t>
      </w:r>
      <w:proofErr w:type="gramEnd"/>
      <w:r>
        <w:rPr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sz w:val="28"/>
        </w:rPr>
        <w:t>It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is</w:t>
      </w:r>
      <w:r>
        <w:rPr>
          <w:spacing w:val="-12"/>
          <w:sz w:val="28"/>
        </w:rPr>
        <w:t xml:space="preserve"> </w:t>
      </w:r>
      <w:r>
        <w:rPr>
          <w:sz w:val="28"/>
        </w:rPr>
        <w:t>recommended</w:t>
      </w:r>
      <w:proofErr w:type="gramEnd"/>
      <w:r>
        <w:rPr>
          <w:sz w:val="28"/>
        </w:rPr>
        <w:t xml:space="preserve"> 15-20 to answer all ticket</w:t>
      </w:r>
      <w:r>
        <w:rPr>
          <w:spacing w:val="-1"/>
          <w:sz w:val="28"/>
        </w:rPr>
        <w:t xml:space="preserve"> </w:t>
      </w:r>
      <w:r>
        <w:rPr>
          <w:sz w:val="28"/>
        </w:rPr>
        <w:t>questions.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82"/>
        </w:tabs>
        <w:ind w:right="264" w:firstLine="566"/>
        <w:jc w:val="both"/>
        <w:rPr>
          <w:sz w:val="28"/>
        </w:rPr>
      </w:pPr>
      <w:r>
        <w:rPr>
          <w:sz w:val="28"/>
        </w:rPr>
        <w:t xml:space="preserve">It </w:t>
      </w:r>
      <w:proofErr w:type="gramStart"/>
      <w:r>
        <w:rPr>
          <w:sz w:val="28"/>
        </w:rPr>
        <w:t>is allowed</w:t>
      </w:r>
      <w:proofErr w:type="gramEnd"/>
      <w:r>
        <w:rPr>
          <w:sz w:val="28"/>
        </w:rPr>
        <w:t xml:space="preserve"> for students to use a draft to make a summary of the answer. At the same time, the student must demonstrate the draft sheet to the camera before and after working with</w:t>
      </w:r>
      <w:r>
        <w:rPr>
          <w:spacing w:val="1"/>
          <w:sz w:val="28"/>
        </w:rPr>
        <w:t xml:space="preserve"> </w:t>
      </w:r>
      <w:r>
        <w:rPr>
          <w:sz w:val="28"/>
        </w:rPr>
        <w:t>it.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218"/>
        </w:tabs>
        <w:ind w:right="272" w:firstLine="566"/>
        <w:jc w:val="both"/>
        <w:rPr>
          <w:sz w:val="28"/>
        </w:rPr>
      </w:pPr>
      <w:r>
        <w:rPr>
          <w:sz w:val="28"/>
        </w:rPr>
        <w:t xml:space="preserve">After completing the student's answer, authorizes the exam taker to leave the videoconference. Then the procedure </w:t>
      </w:r>
      <w:proofErr w:type="gramStart"/>
      <w:r>
        <w:rPr>
          <w:sz w:val="28"/>
        </w:rPr>
        <w:t>is repeated</w:t>
      </w:r>
      <w:proofErr w:type="gramEnd"/>
      <w:r>
        <w:rPr>
          <w:sz w:val="28"/>
        </w:rPr>
        <w:t xml:space="preserve"> with each student of the</w:t>
      </w:r>
      <w:r>
        <w:rPr>
          <w:spacing w:val="-17"/>
          <w:sz w:val="28"/>
        </w:rPr>
        <w:t xml:space="preserve"> </w:t>
      </w:r>
      <w:r>
        <w:rPr>
          <w:sz w:val="28"/>
        </w:rPr>
        <w:t>group.</w:t>
      </w:r>
    </w:p>
    <w:p w:rsidR="00095FBF" w:rsidRDefault="00410EE3">
      <w:pPr>
        <w:pStyle w:val="a5"/>
        <w:numPr>
          <w:ilvl w:val="0"/>
          <w:numId w:val="3"/>
        </w:numPr>
        <w:tabs>
          <w:tab w:val="left" w:pos="892"/>
        </w:tabs>
        <w:spacing w:line="321" w:lineRule="exact"/>
        <w:jc w:val="both"/>
        <w:rPr>
          <w:sz w:val="28"/>
        </w:rPr>
      </w:pPr>
      <w:r>
        <w:rPr>
          <w:sz w:val="28"/>
        </w:rPr>
        <w:t>Rescheduling the exam for a good reason, retaking the "FX"</w:t>
      </w:r>
      <w:r>
        <w:rPr>
          <w:spacing w:val="-17"/>
          <w:sz w:val="28"/>
        </w:rPr>
        <w:t xml:space="preserve"> </w:t>
      </w:r>
      <w:r>
        <w:rPr>
          <w:sz w:val="28"/>
        </w:rPr>
        <w:t>grade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211"/>
        </w:tabs>
        <w:ind w:right="265" w:firstLine="566"/>
        <w:jc w:val="both"/>
        <w:rPr>
          <w:sz w:val="28"/>
        </w:rPr>
      </w:pPr>
      <w:r>
        <w:rPr>
          <w:sz w:val="28"/>
        </w:rPr>
        <w:t xml:space="preserve">If for technical reasons (power outage, disconnection or low Internet speed) a student who has already opened his ticket is absent from the exam online for more than 10 minutes, then his answer </w:t>
      </w:r>
      <w:proofErr w:type="gramStart"/>
      <w:r>
        <w:rPr>
          <w:sz w:val="28"/>
        </w:rPr>
        <w:t>is canceled</w:t>
      </w:r>
      <w:proofErr w:type="gramEnd"/>
      <w:r>
        <w:rPr>
          <w:sz w:val="28"/>
        </w:rPr>
        <w:t xml:space="preserve">. The exam </w:t>
      </w:r>
      <w:proofErr w:type="gramStart"/>
      <w:r>
        <w:rPr>
          <w:sz w:val="28"/>
        </w:rPr>
        <w:t>is postponed</w:t>
      </w:r>
      <w:proofErr w:type="gramEnd"/>
      <w:r>
        <w:rPr>
          <w:sz w:val="28"/>
        </w:rPr>
        <w:t xml:space="preserve"> to another date in agreement with the Department of Academic</w:t>
      </w:r>
      <w:r>
        <w:rPr>
          <w:spacing w:val="-3"/>
          <w:sz w:val="28"/>
        </w:rPr>
        <w:t xml:space="preserve"> </w:t>
      </w:r>
      <w:r>
        <w:rPr>
          <w:sz w:val="28"/>
        </w:rPr>
        <w:t>Affairs.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58"/>
        </w:tabs>
        <w:spacing w:before="2"/>
        <w:ind w:right="270" w:firstLine="566"/>
        <w:jc w:val="both"/>
        <w:rPr>
          <w:sz w:val="28"/>
        </w:rPr>
      </w:pPr>
      <w:r>
        <w:rPr>
          <w:sz w:val="28"/>
        </w:rPr>
        <w:t>If</w:t>
      </w:r>
      <w:r>
        <w:rPr>
          <w:spacing w:val="-17"/>
          <w:sz w:val="28"/>
        </w:rPr>
        <w:t xml:space="preserve"> </w:t>
      </w:r>
      <w:r>
        <w:rPr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z w:val="28"/>
        </w:rPr>
        <w:t>student</w:t>
      </w:r>
      <w:r>
        <w:rPr>
          <w:spacing w:val="-16"/>
          <w:sz w:val="28"/>
        </w:rPr>
        <w:t xml:space="preserve"> </w:t>
      </w:r>
      <w:r>
        <w:rPr>
          <w:sz w:val="28"/>
        </w:rPr>
        <w:t>did</w:t>
      </w:r>
      <w:r>
        <w:rPr>
          <w:spacing w:val="-16"/>
          <w:sz w:val="28"/>
        </w:rPr>
        <w:t xml:space="preserve"> </w:t>
      </w:r>
      <w:r>
        <w:rPr>
          <w:sz w:val="28"/>
        </w:rPr>
        <w:t>not</w:t>
      </w:r>
      <w:r>
        <w:rPr>
          <w:spacing w:val="-15"/>
          <w:sz w:val="28"/>
        </w:rPr>
        <w:t xml:space="preserve"> </w:t>
      </w:r>
      <w:r>
        <w:rPr>
          <w:sz w:val="28"/>
        </w:rPr>
        <w:t>pass</w:t>
      </w:r>
      <w:r>
        <w:rPr>
          <w:spacing w:val="-19"/>
          <w:sz w:val="28"/>
        </w:rPr>
        <w:t xml:space="preserve"> </w:t>
      </w:r>
      <w:r>
        <w:rPr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z w:val="28"/>
        </w:rPr>
        <w:t>exam</w:t>
      </w:r>
      <w:r>
        <w:rPr>
          <w:spacing w:val="-22"/>
          <w:sz w:val="28"/>
        </w:rPr>
        <w:t xml:space="preserve"> </w:t>
      </w:r>
      <w:r>
        <w:rPr>
          <w:sz w:val="28"/>
        </w:rPr>
        <w:t>according</w:t>
      </w:r>
      <w:r>
        <w:rPr>
          <w:spacing w:val="-15"/>
          <w:sz w:val="28"/>
        </w:rPr>
        <w:t xml:space="preserve"> </w:t>
      </w:r>
      <w:r>
        <w:rPr>
          <w:sz w:val="28"/>
        </w:rPr>
        <w:t>to</w:t>
      </w:r>
      <w:r>
        <w:rPr>
          <w:spacing w:val="-16"/>
          <w:sz w:val="28"/>
        </w:rPr>
        <w:t xml:space="preserve"> </w:t>
      </w:r>
      <w:r>
        <w:rPr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z w:val="28"/>
        </w:rPr>
        <w:t>schedule</w:t>
      </w:r>
      <w:r>
        <w:rPr>
          <w:spacing w:val="-19"/>
          <w:sz w:val="28"/>
        </w:rPr>
        <w:t xml:space="preserve"> </w:t>
      </w:r>
      <w:r>
        <w:rPr>
          <w:sz w:val="28"/>
        </w:rPr>
        <w:t>for</w:t>
      </w:r>
      <w:r>
        <w:rPr>
          <w:spacing w:val="-16"/>
          <w:sz w:val="28"/>
        </w:rPr>
        <w:t xml:space="preserve"> </w:t>
      </w:r>
      <w:r>
        <w:rPr>
          <w:sz w:val="28"/>
        </w:rPr>
        <w:t>technical</w:t>
      </w:r>
      <w:r>
        <w:rPr>
          <w:spacing w:val="-16"/>
          <w:sz w:val="28"/>
        </w:rPr>
        <w:t xml:space="preserve"> </w:t>
      </w:r>
      <w:r>
        <w:rPr>
          <w:sz w:val="28"/>
        </w:rPr>
        <w:t>reasons, he needs to contact the examiner / the group adviser / the deputy dean for educational, methodical and educational work in order to be able to take the exam the next</w:t>
      </w:r>
      <w:r>
        <w:rPr>
          <w:spacing w:val="-24"/>
          <w:sz w:val="28"/>
        </w:rPr>
        <w:t xml:space="preserve"> </w:t>
      </w:r>
      <w:r>
        <w:rPr>
          <w:sz w:val="28"/>
        </w:rPr>
        <w:t>day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80"/>
        </w:tabs>
        <w:spacing w:before="1"/>
        <w:ind w:right="275" w:firstLine="566"/>
        <w:jc w:val="both"/>
        <w:rPr>
          <w:sz w:val="28"/>
        </w:rPr>
      </w:pPr>
      <w:r>
        <w:rPr>
          <w:sz w:val="28"/>
        </w:rPr>
        <w:t>If the student could not take the exam again the next day for technical reasons, it is necessary to send an application for the exam during the "Incomplete"</w:t>
      </w:r>
      <w:r>
        <w:rPr>
          <w:spacing w:val="-20"/>
          <w:sz w:val="28"/>
        </w:rPr>
        <w:t xml:space="preserve"> </w:t>
      </w:r>
      <w:r>
        <w:rPr>
          <w:sz w:val="28"/>
        </w:rPr>
        <w:t>period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80"/>
        </w:tabs>
        <w:ind w:right="275" w:firstLine="566"/>
        <w:jc w:val="both"/>
        <w:rPr>
          <w:sz w:val="28"/>
        </w:rPr>
      </w:pPr>
      <w:r>
        <w:rPr>
          <w:sz w:val="28"/>
        </w:rPr>
        <w:t>An application for admission to the Incomplete exam can be submitted via social media and e-mail to the Deputy Dean for Educational, methodical and educational work with copies of documents confirming a valid reason for not attending the</w:t>
      </w:r>
      <w:r>
        <w:rPr>
          <w:spacing w:val="-12"/>
          <w:sz w:val="28"/>
        </w:rPr>
        <w:t xml:space="preserve"> </w:t>
      </w:r>
      <w:r>
        <w:rPr>
          <w:sz w:val="28"/>
        </w:rPr>
        <w:t>exam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80"/>
        </w:tabs>
        <w:ind w:right="266" w:firstLine="566"/>
        <w:jc w:val="both"/>
        <w:rPr>
          <w:sz w:val="28"/>
        </w:rPr>
      </w:pPr>
      <w:r>
        <w:rPr>
          <w:sz w:val="28"/>
        </w:rPr>
        <w:t>If you receive an "FX" grade for the exam (25-49), you can retake the exam on a paid basis during the "Incomplete" period after the end of the</w:t>
      </w:r>
      <w:r>
        <w:rPr>
          <w:spacing w:val="-15"/>
          <w:sz w:val="28"/>
        </w:rPr>
        <w:t xml:space="preserve"> </w:t>
      </w:r>
      <w:r>
        <w:rPr>
          <w:sz w:val="28"/>
        </w:rPr>
        <w:t>session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3"/>
        </w:tabs>
        <w:spacing w:line="322" w:lineRule="exact"/>
        <w:ind w:left="1172" w:hanging="493"/>
        <w:jc w:val="both"/>
        <w:rPr>
          <w:sz w:val="28"/>
        </w:rPr>
      </w:pPr>
      <w:r>
        <w:rPr>
          <w:sz w:val="28"/>
        </w:rPr>
        <w:t xml:space="preserve">Retake the exam with an "FX" grade </w:t>
      </w:r>
      <w:r>
        <w:rPr>
          <w:spacing w:val="2"/>
          <w:sz w:val="28"/>
        </w:rPr>
        <w:t xml:space="preserve">is </w:t>
      </w:r>
      <w:r>
        <w:rPr>
          <w:sz w:val="28"/>
        </w:rPr>
        <w:t>allowed only</w:t>
      </w:r>
      <w:r>
        <w:rPr>
          <w:spacing w:val="-17"/>
          <w:sz w:val="28"/>
        </w:rPr>
        <w:t xml:space="preserve"> </w:t>
      </w:r>
      <w:r>
        <w:rPr>
          <w:sz w:val="28"/>
        </w:rPr>
        <w:t>once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5"/>
        </w:tabs>
        <w:ind w:right="265" w:firstLine="566"/>
        <w:jc w:val="both"/>
        <w:rPr>
          <w:sz w:val="28"/>
        </w:rPr>
      </w:pPr>
      <w:r>
        <w:rPr>
          <w:sz w:val="28"/>
        </w:rPr>
        <w:t>To retake the "FX" assessment - the student submits an application from his page in</w:t>
      </w:r>
      <w:r>
        <w:rPr>
          <w:spacing w:val="-17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>"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system,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makes</w:t>
      </w:r>
      <w:r>
        <w:rPr>
          <w:spacing w:val="-15"/>
          <w:sz w:val="28"/>
        </w:rPr>
        <w:t xml:space="preserve"> </w:t>
      </w:r>
      <w:r>
        <w:rPr>
          <w:sz w:val="28"/>
        </w:rPr>
        <w:t>payment</w:t>
      </w:r>
      <w:r>
        <w:rPr>
          <w:spacing w:val="-14"/>
          <w:sz w:val="28"/>
        </w:rPr>
        <w:t xml:space="preserve"> </w:t>
      </w:r>
      <w:r>
        <w:rPr>
          <w:sz w:val="28"/>
        </w:rPr>
        <w:t>through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z w:val="28"/>
        </w:rPr>
        <w:t>bank</w:t>
      </w:r>
      <w:r>
        <w:rPr>
          <w:spacing w:val="-14"/>
          <w:sz w:val="28"/>
        </w:rPr>
        <w:t xml:space="preserve"> </w:t>
      </w:r>
      <w:r>
        <w:rPr>
          <w:sz w:val="28"/>
        </w:rPr>
        <w:t>and</w:t>
      </w:r>
      <w:r>
        <w:rPr>
          <w:spacing w:val="-17"/>
          <w:sz w:val="28"/>
        </w:rPr>
        <w:t xml:space="preserve"> </w:t>
      </w:r>
      <w:r>
        <w:rPr>
          <w:sz w:val="28"/>
        </w:rPr>
        <w:t>provides</w:t>
      </w:r>
      <w:r>
        <w:rPr>
          <w:spacing w:val="-14"/>
          <w:sz w:val="28"/>
        </w:rPr>
        <w:t xml:space="preserve"> </w:t>
      </w:r>
      <w:r>
        <w:rPr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z w:val="28"/>
        </w:rPr>
        <w:t>receipt</w:t>
      </w:r>
      <w:r>
        <w:rPr>
          <w:spacing w:val="-14"/>
          <w:sz w:val="28"/>
        </w:rPr>
        <w:t xml:space="preserve"> </w:t>
      </w:r>
      <w:r>
        <w:rPr>
          <w:sz w:val="28"/>
        </w:rPr>
        <w:t>for</w:t>
      </w:r>
      <w:r>
        <w:rPr>
          <w:spacing w:val="-18"/>
          <w:sz w:val="28"/>
        </w:rPr>
        <w:t xml:space="preserve"> </w:t>
      </w:r>
      <w:r>
        <w:rPr>
          <w:sz w:val="28"/>
        </w:rPr>
        <w:t>payment 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dean's</w:t>
      </w:r>
      <w:r>
        <w:rPr>
          <w:spacing w:val="-4"/>
          <w:sz w:val="28"/>
        </w:rPr>
        <w:t xml:space="preserve"> </w:t>
      </w:r>
      <w:r>
        <w:rPr>
          <w:sz w:val="28"/>
        </w:rPr>
        <w:t>office</w:t>
      </w:r>
      <w:r>
        <w:rPr>
          <w:spacing w:val="-2"/>
          <w:sz w:val="28"/>
        </w:rPr>
        <w:t xml:space="preserve"> </w:t>
      </w:r>
      <w:r>
        <w:rPr>
          <w:sz w:val="28"/>
        </w:rPr>
        <w:t>specialist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execution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contract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order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retaking</w:t>
      </w:r>
      <w:r>
        <w:rPr>
          <w:spacing w:val="-1"/>
          <w:sz w:val="28"/>
        </w:rPr>
        <w:t xml:space="preserve"> </w:t>
      </w:r>
      <w:r>
        <w:rPr>
          <w:sz w:val="28"/>
        </w:rPr>
        <w:t>the "FX"</w:t>
      </w:r>
      <w:r>
        <w:rPr>
          <w:spacing w:val="-1"/>
          <w:sz w:val="28"/>
        </w:rPr>
        <w:t xml:space="preserve"> </w:t>
      </w:r>
      <w:r>
        <w:rPr>
          <w:sz w:val="28"/>
        </w:rPr>
        <w:t>assessment.</w:t>
      </w:r>
    </w:p>
    <w:p w:rsidR="00095FBF" w:rsidRDefault="00095FBF">
      <w:pPr>
        <w:pStyle w:val="a3"/>
        <w:jc w:val="left"/>
      </w:pPr>
    </w:p>
    <w:p w:rsidR="00095FBF" w:rsidRDefault="00410EE3">
      <w:pPr>
        <w:pStyle w:val="a5"/>
        <w:numPr>
          <w:ilvl w:val="0"/>
          <w:numId w:val="3"/>
        </w:numPr>
        <w:tabs>
          <w:tab w:val="left" w:pos="892"/>
        </w:tabs>
        <w:jc w:val="both"/>
        <w:rPr>
          <w:sz w:val="28"/>
        </w:rPr>
      </w:pPr>
      <w:r>
        <w:rPr>
          <w:sz w:val="28"/>
        </w:rPr>
        <w:t>Appeal of the assessment for the</w:t>
      </w:r>
      <w:r>
        <w:rPr>
          <w:spacing w:val="-5"/>
          <w:sz w:val="28"/>
        </w:rPr>
        <w:t xml:space="preserve"> </w:t>
      </w:r>
      <w:r>
        <w:rPr>
          <w:sz w:val="28"/>
        </w:rPr>
        <w:t>exam</w:t>
      </w:r>
    </w:p>
    <w:p w:rsidR="00095FBF" w:rsidRDefault="00095FBF">
      <w:pPr>
        <w:jc w:val="both"/>
        <w:rPr>
          <w:sz w:val="28"/>
        </w:rPr>
        <w:sectPr w:rsidR="00095FBF">
          <w:pgSz w:w="11910" w:h="16840"/>
          <w:pgMar w:top="1340" w:right="560" w:bottom="280" w:left="760" w:header="720" w:footer="720" w:gutter="0"/>
          <w:cols w:space="720"/>
        </w:sectPr>
      </w:pPr>
    </w:p>
    <w:p w:rsidR="00095FBF" w:rsidRDefault="00410EE3">
      <w:pPr>
        <w:pStyle w:val="a5"/>
        <w:numPr>
          <w:ilvl w:val="1"/>
          <w:numId w:val="3"/>
        </w:numPr>
        <w:tabs>
          <w:tab w:val="left" w:pos="1177"/>
        </w:tabs>
        <w:spacing w:before="74"/>
        <w:ind w:right="263" w:firstLine="566"/>
        <w:jc w:val="both"/>
        <w:rPr>
          <w:sz w:val="28"/>
        </w:rPr>
      </w:pPr>
      <w:r>
        <w:rPr>
          <w:sz w:val="28"/>
        </w:rPr>
        <w:lastRenderedPageBreak/>
        <w:t xml:space="preserve">A student who does not agree with the exam assessment has the right to submit a reasoned written application in the prescribed form within 3 days after the results of the exam are posted in the </w:t>
      </w:r>
      <w:proofErr w:type="spellStart"/>
      <w:r>
        <w:rPr>
          <w:sz w:val="28"/>
        </w:rPr>
        <w:t>Univer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system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94"/>
        </w:tabs>
        <w:ind w:right="272" w:firstLine="566"/>
        <w:jc w:val="both"/>
        <w:rPr>
          <w:sz w:val="28"/>
        </w:rPr>
      </w:pPr>
      <w:r>
        <w:rPr>
          <w:sz w:val="28"/>
        </w:rPr>
        <w:t>The Deputy Dean for Academic, Methodological and educational Work has the right</w:t>
      </w:r>
      <w:r>
        <w:rPr>
          <w:spacing w:val="-13"/>
          <w:sz w:val="28"/>
        </w:rPr>
        <w:t xml:space="preserve"> </w:t>
      </w:r>
      <w:r>
        <w:rPr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z w:val="28"/>
        </w:rPr>
        <w:t>refuse</w:t>
      </w:r>
      <w:r>
        <w:rPr>
          <w:spacing w:val="-15"/>
          <w:sz w:val="28"/>
        </w:rPr>
        <w:t xml:space="preserve"> </w:t>
      </w:r>
      <w:r>
        <w:rPr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z w:val="28"/>
        </w:rPr>
        <w:t>accept</w:t>
      </w:r>
      <w:r>
        <w:rPr>
          <w:spacing w:val="-14"/>
          <w:sz w:val="28"/>
        </w:rPr>
        <w:t xml:space="preserve"> </w:t>
      </w:r>
      <w:r>
        <w:rPr>
          <w:sz w:val="28"/>
        </w:rPr>
        <w:t>an</w:t>
      </w:r>
      <w:r>
        <w:rPr>
          <w:spacing w:val="-15"/>
          <w:sz w:val="28"/>
        </w:rPr>
        <w:t xml:space="preserve"> </w:t>
      </w:r>
      <w:r>
        <w:rPr>
          <w:sz w:val="28"/>
        </w:rPr>
        <w:t>appeal</w:t>
      </w:r>
      <w:r>
        <w:rPr>
          <w:spacing w:val="-15"/>
          <w:sz w:val="28"/>
        </w:rPr>
        <w:t xml:space="preserve"> </w:t>
      </w:r>
      <w:r>
        <w:rPr>
          <w:sz w:val="28"/>
        </w:rPr>
        <w:t>if</w:t>
      </w:r>
      <w:r>
        <w:rPr>
          <w:spacing w:val="-15"/>
          <w:sz w:val="28"/>
        </w:rPr>
        <w:t xml:space="preserve"> </w:t>
      </w:r>
      <w:r>
        <w:rPr>
          <w:sz w:val="28"/>
        </w:rPr>
        <w:t>it</w:t>
      </w:r>
      <w:r>
        <w:rPr>
          <w:spacing w:val="-15"/>
          <w:sz w:val="28"/>
        </w:rPr>
        <w:t xml:space="preserve"> </w:t>
      </w:r>
      <w:r>
        <w:rPr>
          <w:sz w:val="28"/>
        </w:rPr>
        <w:t>does</w:t>
      </w:r>
      <w:r>
        <w:rPr>
          <w:spacing w:val="-16"/>
          <w:sz w:val="28"/>
        </w:rPr>
        <w:t xml:space="preserve"> </w:t>
      </w:r>
      <w:r>
        <w:rPr>
          <w:sz w:val="28"/>
        </w:rPr>
        <w:t>not</w:t>
      </w:r>
      <w:r>
        <w:rPr>
          <w:spacing w:val="-13"/>
          <w:sz w:val="28"/>
        </w:rPr>
        <w:t xml:space="preserve"> </w:t>
      </w:r>
      <w:r>
        <w:rPr>
          <w:sz w:val="28"/>
        </w:rPr>
        <w:t>contain</w:t>
      </w:r>
      <w:r>
        <w:rPr>
          <w:spacing w:val="-12"/>
          <w:sz w:val="28"/>
        </w:rPr>
        <w:t xml:space="preserve"> </w:t>
      </w:r>
      <w:r>
        <w:rPr>
          <w:sz w:val="28"/>
        </w:rPr>
        <w:t>a</w:t>
      </w:r>
      <w:r>
        <w:rPr>
          <w:spacing w:val="-13"/>
          <w:sz w:val="28"/>
        </w:rPr>
        <w:t xml:space="preserve"> </w:t>
      </w:r>
      <w:r>
        <w:rPr>
          <w:sz w:val="28"/>
        </w:rPr>
        <w:t>reasoned</w:t>
      </w:r>
      <w:r>
        <w:rPr>
          <w:spacing w:val="-13"/>
          <w:sz w:val="28"/>
        </w:rPr>
        <w:t xml:space="preserve"> </w:t>
      </w:r>
      <w:r>
        <w:rPr>
          <w:sz w:val="28"/>
        </w:rPr>
        <w:t>justification</w:t>
      </w:r>
      <w:r>
        <w:rPr>
          <w:spacing w:val="-14"/>
          <w:sz w:val="28"/>
        </w:rPr>
        <w:t xml:space="preserve"> </w:t>
      </w:r>
      <w:r>
        <w:rPr>
          <w:sz w:val="28"/>
        </w:rPr>
        <w:t>for</w:t>
      </w:r>
      <w:r>
        <w:rPr>
          <w:spacing w:val="-13"/>
          <w:sz w:val="28"/>
        </w:rPr>
        <w:t xml:space="preserve"> </w:t>
      </w:r>
      <w:r>
        <w:rPr>
          <w:sz w:val="28"/>
        </w:rPr>
        <w:t>appealing the assessment</w:t>
      </w:r>
      <w:r>
        <w:rPr>
          <w:spacing w:val="-3"/>
          <w:sz w:val="28"/>
        </w:rPr>
        <w:t xml:space="preserve"> </w:t>
      </w:r>
      <w:r>
        <w:rPr>
          <w:sz w:val="28"/>
        </w:rPr>
        <w:t>received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78"/>
        </w:tabs>
        <w:spacing w:before="1"/>
        <w:ind w:right="275" w:firstLine="566"/>
        <w:jc w:val="both"/>
        <w:rPr>
          <w:sz w:val="28"/>
        </w:rPr>
      </w:pPr>
      <w:r>
        <w:rPr>
          <w:sz w:val="28"/>
        </w:rPr>
        <w:t xml:space="preserve">The application addressed to the </w:t>
      </w:r>
      <w:proofErr w:type="gramStart"/>
      <w:r>
        <w:rPr>
          <w:sz w:val="28"/>
        </w:rPr>
        <w:t>chairman</w:t>
      </w:r>
      <w:proofErr w:type="gramEnd"/>
      <w:r>
        <w:rPr>
          <w:sz w:val="28"/>
        </w:rPr>
        <w:t xml:space="preserve"> of the appeal commission is submitted personally by the students. Appeals from second parties, including relatives of the student, are not accepted</w:t>
      </w:r>
    </w:p>
    <w:p w:rsidR="00095FBF" w:rsidRDefault="00410EE3">
      <w:pPr>
        <w:pStyle w:val="a5"/>
        <w:numPr>
          <w:ilvl w:val="1"/>
          <w:numId w:val="3"/>
        </w:numPr>
        <w:tabs>
          <w:tab w:val="left" w:pos="1191"/>
        </w:tabs>
        <w:ind w:right="264" w:firstLine="566"/>
        <w:jc w:val="both"/>
        <w:rPr>
          <w:sz w:val="28"/>
        </w:rPr>
      </w:pPr>
      <w:r>
        <w:rPr>
          <w:sz w:val="28"/>
        </w:rPr>
        <w:t xml:space="preserve">The meeting of the appeal commission </w:t>
      </w:r>
      <w:proofErr w:type="gramStart"/>
      <w:r>
        <w:rPr>
          <w:sz w:val="28"/>
        </w:rPr>
        <w:t>is held</w:t>
      </w:r>
      <w:proofErr w:type="gramEnd"/>
      <w:r>
        <w:rPr>
          <w:sz w:val="28"/>
        </w:rPr>
        <w:t xml:space="preserve"> online according to the approved schedule.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applicant</w:t>
      </w:r>
      <w:r>
        <w:rPr>
          <w:spacing w:val="-6"/>
          <w:sz w:val="28"/>
        </w:rPr>
        <w:t xml:space="preserve"> </w:t>
      </w:r>
      <w:r>
        <w:rPr>
          <w:sz w:val="28"/>
        </w:rPr>
        <w:t>must</w:t>
      </w:r>
      <w:r>
        <w:rPr>
          <w:spacing w:val="-7"/>
          <w:sz w:val="28"/>
        </w:rPr>
        <w:t xml:space="preserve"> </w:t>
      </w:r>
      <w:r>
        <w:rPr>
          <w:sz w:val="28"/>
        </w:rPr>
        <w:t>obtain</w:t>
      </w:r>
      <w:r>
        <w:rPr>
          <w:spacing w:val="-7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5"/>
          <w:sz w:val="28"/>
        </w:rPr>
        <w:t xml:space="preserve"> </w:t>
      </w:r>
      <w:r>
        <w:rPr>
          <w:sz w:val="28"/>
        </w:rPr>
        <w:t>about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date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time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appeal</w:t>
      </w:r>
      <w:r>
        <w:rPr>
          <w:spacing w:val="-7"/>
          <w:sz w:val="28"/>
        </w:rPr>
        <w:t xml:space="preserve"> </w:t>
      </w:r>
      <w:r>
        <w:rPr>
          <w:sz w:val="28"/>
        </w:rPr>
        <w:t>from the Deputy Dean for Educational, Methodical and educational</w:t>
      </w:r>
      <w:r>
        <w:rPr>
          <w:spacing w:val="-12"/>
          <w:sz w:val="28"/>
        </w:rPr>
        <w:t xml:space="preserve"> </w:t>
      </w:r>
      <w:r>
        <w:rPr>
          <w:sz w:val="28"/>
        </w:rPr>
        <w:t>Work.</w:t>
      </w:r>
    </w:p>
    <w:p w:rsidR="00095FBF" w:rsidRDefault="00095FBF">
      <w:pPr>
        <w:pStyle w:val="a3"/>
        <w:jc w:val="left"/>
        <w:rPr>
          <w:sz w:val="20"/>
        </w:rPr>
      </w:pPr>
    </w:p>
    <w:p w:rsidR="00095FBF" w:rsidRDefault="00095FBF">
      <w:pPr>
        <w:pStyle w:val="a3"/>
        <w:jc w:val="left"/>
        <w:rPr>
          <w:sz w:val="20"/>
        </w:rPr>
      </w:pPr>
    </w:p>
    <w:p w:rsidR="00095FBF" w:rsidRDefault="00095FBF">
      <w:pPr>
        <w:pStyle w:val="a3"/>
        <w:spacing w:before="7"/>
        <w:jc w:val="left"/>
        <w:rPr>
          <w:sz w:val="16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095FBF">
        <w:trPr>
          <w:trHeight w:val="278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58" w:lineRule="exact"/>
              <w:ind w:left="3690" w:right="36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 of the theme</w:t>
            </w:r>
          </w:p>
        </w:tc>
      </w:tr>
      <w:tr w:rsidR="00095FBF">
        <w:trPr>
          <w:trHeight w:val="299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z w:val="28"/>
              </w:rPr>
              <w:t>Introduction</w:t>
            </w:r>
          </w:p>
        </w:tc>
      </w:tr>
      <w:tr w:rsidR="00095FBF">
        <w:trPr>
          <w:trHeight w:val="566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 w:line="194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Assignment #1.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the structure of successful abstract. Submission type: report.</w:t>
            </w:r>
          </w:p>
        </w:tc>
      </w:tr>
      <w:tr w:rsidR="00095FBF">
        <w:trPr>
          <w:trHeight w:val="522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right="855"/>
              <w:rPr>
                <w:sz w:val="28"/>
              </w:rPr>
            </w:pPr>
            <w:r>
              <w:rPr>
                <w:b/>
                <w:sz w:val="28"/>
              </w:rPr>
              <w:t xml:space="preserve">Assignment #2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the hypothetical research article proposal on inter- </w:t>
            </w:r>
            <w:proofErr w:type="spellStart"/>
            <w:r>
              <w:rPr>
                <w:sz w:val="28"/>
              </w:rPr>
              <w:t>ethnicmarrriages</w:t>
            </w:r>
            <w:proofErr w:type="spellEnd"/>
            <w:r>
              <w:rPr>
                <w:sz w:val="28"/>
              </w:rPr>
              <w:t>. Submission type: report</w:t>
            </w:r>
          </w:p>
        </w:tc>
      </w:tr>
      <w:tr w:rsidR="00095FBF">
        <w:trPr>
          <w:trHeight w:val="259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Legalistic Legal Writing</w:t>
            </w:r>
          </w:p>
        </w:tc>
      </w:tr>
      <w:tr w:rsidR="00095FBF">
        <w:trPr>
          <w:trHeight w:val="553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 w:line="194" w:lineRule="auto"/>
              <w:ind w:left="112" w:right="257"/>
              <w:rPr>
                <w:sz w:val="28"/>
              </w:rPr>
            </w:pPr>
            <w:r>
              <w:rPr>
                <w:b/>
                <w:sz w:val="28"/>
              </w:rPr>
              <w:t xml:space="preserve">Independent work #1. </w:t>
            </w:r>
            <w:r>
              <w:rPr>
                <w:sz w:val="28"/>
              </w:rPr>
              <w:t>Working with key concepts-Submission type: filling in the learning diary form</w:t>
            </w:r>
          </w:p>
        </w:tc>
      </w:tr>
      <w:tr w:rsidR="00095FBF">
        <w:trPr>
          <w:trHeight w:val="522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b/>
                <w:sz w:val="28"/>
              </w:rPr>
              <w:t xml:space="preserve">Assignment #3 </w:t>
            </w:r>
            <w:r>
              <w:rPr>
                <w:sz w:val="28"/>
              </w:rPr>
              <w:t>Assessing the explanation of the choice of topic with references to FINER technique.</w:t>
            </w:r>
          </w:p>
        </w:tc>
      </w:tr>
      <w:tr w:rsidR="00095FBF">
        <w:trPr>
          <w:trHeight w:val="370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69" w:lineRule="exact"/>
              <w:rPr>
                <w:sz w:val="28"/>
              </w:rPr>
            </w:pPr>
            <w:r>
              <w:rPr>
                <w:sz w:val="28"/>
              </w:rPr>
              <w:t>Comparative Law</w:t>
            </w:r>
          </w:p>
        </w:tc>
      </w:tr>
      <w:tr w:rsidR="00095FBF">
        <w:trPr>
          <w:trHeight w:val="827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196" w:lineRule="auto"/>
              <w:ind w:right="270"/>
              <w:rPr>
                <w:sz w:val="28"/>
              </w:rPr>
            </w:pPr>
            <w:r>
              <w:rPr>
                <w:b/>
                <w:sz w:val="28"/>
              </w:rPr>
              <w:t xml:space="preserve">Independent work #2. </w:t>
            </w:r>
            <w:r>
              <w:rPr>
                <w:sz w:val="28"/>
              </w:rPr>
              <w:t>Training how to substantiate the choice of jurisdictions for comparative law studies. Submission type: filling in the learning diary form</w:t>
            </w:r>
          </w:p>
        </w:tc>
      </w:tr>
      <w:tr w:rsidR="00095FBF">
        <w:trPr>
          <w:trHeight w:val="525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3"/>
              <w:ind w:right="855"/>
              <w:rPr>
                <w:sz w:val="28"/>
              </w:rPr>
            </w:pPr>
            <w:r>
              <w:rPr>
                <w:b/>
                <w:sz w:val="28"/>
              </w:rPr>
              <w:t xml:space="preserve">Assignment #4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the choice of jurisdictions by the given author. Submission type: report.</w:t>
            </w:r>
          </w:p>
        </w:tc>
      </w:tr>
      <w:tr w:rsidR="00095FBF">
        <w:trPr>
          <w:trHeight w:val="525"/>
        </w:trPr>
        <w:tc>
          <w:tcPr>
            <w:tcW w:w="9662" w:type="dxa"/>
          </w:tcPr>
          <w:p w:rsidR="00095FBF" w:rsidRDefault="00410EE3">
            <w:pPr>
              <w:pStyle w:val="TableParagraph"/>
              <w:ind w:right="380"/>
              <w:rPr>
                <w:sz w:val="28"/>
              </w:rPr>
            </w:pPr>
            <w:r>
              <w:rPr>
                <w:b/>
                <w:sz w:val="28"/>
              </w:rPr>
              <w:t xml:space="preserve">Assignment #5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the object for comparative studies by the given author. Submission type: report</w:t>
            </w:r>
          </w:p>
        </w:tc>
      </w:tr>
      <w:tr w:rsidR="00095FBF">
        <w:trPr>
          <w:trHeight w:val="525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 xml:space="preserve">Assignment #6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the abstract on the sovereignty of the UK </w:t>
            </w:r>
            <w:proofErr w:type="spellStart"/>
            <w:r>
              <w:rPr>
                <w:sz w:val="28"/>
              </w:rPr>
              <w:t>Pariament</w:t>
            </w:r>
            <w:proofErr w:type="spellEnd"/>
            <w:r>
              <w:rPr>
                <w:sz w:val="28"/>
              </w:rPr>
              <w:t>. Submission type: report</w:t>
            </w:r>
          </w:p>
        </w:tc>
      </w:tr>
      <w:tr w:rsidR="00095FBF">
        <w:trPr>
          <w:trHeight w:val="522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 xml:space="preserve">Assignment #7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the hypothetical project proposal employing Legal Big Data as a Method. Submission type: report</w:t>
            </w:r>
          </w:p>
        </w:tc>
      </w:tr>
      <w:tr w:rsidR="00095FBF">
        <w:trPr>
          <w:trHeight w:val="259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sz w:val="28"/>
              </w:rPr>
              <w:t>Empirical Legal Studies</w:t>
            </w:r>
          </w:p>
        </w:tc>
      </w:tr>
      <w:tr w:rsidR="00095FBF">
        <w:trPr>
          <w:trHeight w:val="525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4"/>
              <w:ind w:right="605"/>
              <w:rPr>
                <w:sz w:val="28"/>
              </w:rPr>
            </w:pPr>
            <w:r>
              <w:rPr>
                <w:b/>
                <w:sz w:val="28"/>
              </w:rPr>
              <w:t xml:space="preserve">Independent work #3. </w:t>
            </w:r>
            <w:r>
              <w:rPr>
                <w:sz w:val="28"/>
              </w:rPr>
              <w:t>Training how to design empirical part of legal research. Submission type: filling in the learning diary form.</w:t>
            </w:r>
          </w:p>
        </w:tc>
      </w:tr>
      <w:tr w:rsidR="00095FBF">
        <w:trPr>
          <w:trHeight w:val="633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194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Assignment #8.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how the author researches the concept of the ‘minimum essential level.’ Submission type: report.</w:t>
            </w:r>
          </w:p>
        </w:tc>
      </w:tr>
      <w:tr w:rsidR="00095FBF">
        <w:trPr>
          <w:trHeight w:val="525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right="504"/>
              <w:rPr>
                <w:sz w:val="28"/>
              </w:rPr>
            </w:pPr>
            <w:r>
              <w:rPr>
                <w:b/>
                <w:sz w:val="28"/>
              </w:rPr>
              <w:t xml:space="preserve">Assignment #9.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hypothetical article proposal on enhancing feeling of civic consciousness among the youth. Submission type: report.</w:t>
            </w:r>
          </w:p>
        </w:tc>
      </w:tr>
      <w:tr w:rsidR="00095FBF">
        <w:trPr>
          <w:trHeight w:val="438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7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Intermediate control 2</w:t>
            </w:r>
          </w:p>
        </w:tc>
      </w:tr>
      <w:tr w:rsidR="00095FBF">
        <w:trPr>
          <w:trHeight w:val="438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71" w:lineRule="exact"/>
              <w:rPr>
                <w:sz w:val="28"/>
              </w:rPr>
            </w:pPr>
            <w:r>
              <w:rPr>
                <w:sz w:val="28"/>
              </w:rPr>
              <w:t>Current Trends in Legal Research</w:t>
            </w:r>
          </w:p>
        </w:tc>
      </w:tr>
    </w:tbl>
    <w:p w:rsidR="00095FBF" w:rsidRDefault="00095FBF">
      <w:pPr>
        <w:spacing w:line="271" w:lineRule="exact"/>
        <w:rPr>
          <w:sz w:val="28"/>
        </w:rPr>
        <w:sectPr w:rsidR="00095FBF">
          <w:pgSz w:w="11910" w:h="16840"/>
          <w:pgMar w:top="1340" w:right="5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2"/>
      </w:tblGrid>
      <w:tr w:rsidR="00095FBF">
        <w:trPr>
          <w:trHeight w:val="336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7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Education</w:t>
            </w:r>
          </w:p>
        </w:tc>
      </w:tr>
      <w:tr w:rsidR="00095FBF">
        <w:trPr>
          <w:trHeight w:val="525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43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Independent work #4: </w:t>
            </w:r>
            <w:r>
              <w:rPr>
                <w:sz w:val="28"/>
              </w:rPr>
              <w:t>Working with key categories. Submission type: filling in the</w:t>
            </w:r>
          </w:p>
          <w:p w:rsidR="00095FBF" w:rsidRDefault="00410EE3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sz w:val="28"/>
              </w:rPr>
              <w:t>learning diary</w:t>
            </w:r>
          </w:p>
        </w:tc>
      </w:tr>
      <w:tr w:rsidR="00095FBF">
        <w:trPr>
          <w:trHeight w:val="522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right="621"/>
              <w:rPr>
                <w:sz w:val="28"/>
              </w:rPr>
            </w:pPr>
            <w:r>
              <w:rPr>
                <w:b/>
                <w:sz w:val="28"/>
              </w:rPr>
              <w:t xml:space="preserve">Assignment #10. </w:t>
            </w:r>
            <w:proofErr w:type="spellStart"/>
            <w:r>
              <w:rPr>
                <w:sz w:val="28"/>
              </w:rPr>
              <w:t>Analysing</w:t>
            </w:r>
            <w:proofErr w:type="spellEnd"/>
            <w:r>
              <w:rPr>
                <w:sz w:val="28"/>
              </w:rPr>
              <w:t xml:space="preserve"> problems with health-care rights of undocumented migrants. Submission type: report.</w:t>
            </w:r>
          </w:p>
        </w:tc>
      </w:tr>
      <w:tr w:rsidR="00095FBF">
        <w:trPr>
          <w:trHeight w:val="523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40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Assignment #11. </w:t>
            </w:r>
            <w:r>
              <w:rPr>
                <w:sz w:val="28"/>
              </w:rPr>
              <w:t>Understanding current human rights challenges. Submission type:</w:t>
            </w:r>
          </w:p>
          <w:p w:rsidR="00095FBF" w:rsidRDefault="00410EE3">
            <w:pPr>
              <w:pStyle w:val="TableParagraph"/>
              <w:spacing w:line="263" w:lineRule="exact"/>
              <w:rPr>
                <w:sz w:val="28"/>
              </w:rPr>
            </w:pPr>
            <w:r>
              <w:rPr>
                <w:sz w:val="28"/>
              </w:rPr>
              <w:t>report</w:t>
            </w:r>
          </w:p>
        </w:tc>
      </w:tr>
      <w:tr w:rsidR="00095FBF">
        <w:trPr>
          <w:trHeight w:val="268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sz w:val="28"/>
              </w:rPr>
              <w:t>Democratic Governance</w:t>
            </w:r>
          </w:p>
        </w:tc>
      </w:tr>
      <w:tr w:rsidR="00095FBF">
        <w:trPr>
          <w:trHeight w:val="541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 xml:space="preserve">Assignment #12. </w:t>
            </w:r>
            <w:r>
              <w:rPr>
                <w:sz w:val="28"/>
              </w:rPr>
              <w:t>Deciding on the hypothetical case on minority rights. Submission type: report</w:t>
            </w:r>
          </w:p>
        </w:tc>
      </w:tr>
      <w:tr w:rsidR="00095FBF">
        <w:trPr>
          <w:trHeight w:val="522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>Independent work #5</w:t>
            </w:r>
            <w:r>
              <w:rPr>
                <w:sz w:val="28"/>
              </w:rPr>
              <w:t>: Reflecting on key categories. Submission type: filling in the learning diary</w:t>
            </w:r>
          </w:p>
        </w:tc>
      </w:tr>
      <w:tr w:rsidR="00095FBF">
        <w:trPr>
          <w:trHeight w:val="297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69" w:lineRule="exact"/>
              <w:rPr>
                <w:sz w:val="28"/>
              </w:rPr>
            </w:pPr>
            <w:r>
              <w:rPr>
                <w:sz w:val="28"/>
              </w:rPr>
              <w:t>Family and Children</w:t>
            </w:r>
          </w:p>
        </w:tc>
      </w:tr>
      <w:tr w:rsidR="00095FBF">
        <w:trPr>
          <w:trHeight w:val="787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19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Assignment #13. </w:t>
            </w:r>
            <w:r>
              <w:rPr>
                <w:sz w:val="28"/>
              </w:rPr>
              <w:t>Commenting on hypothetical project proposal on child poverty. Submission type: report</w:t>
            </w:r>
          </w:p>
        </w:tc>
      </w:tr>
      <w:tr w:rsidR="00095FBF">
        <w:trPr>
          <w:trHeight w:val="522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right="20"/>
              <w:rPr>
                <w:sz w:val="28"/>
              </w:rPr>
            </w:pPr>
            <w:r>
              <w:rPr>
                <w:b/>
                <w:sz w:val="28"/>
              </w:rPr>
              <w:t>Independent work #6</w:t>
            </w:r>
            <w:r>
              <w:rPr>
                <w:sz w:val="28"/>
              </w:rPr>
              <w:t>: Summarizing the rights of the child. Submission type: filling in the learning diary</w:t>
            </w:r>
          </w:p>
        </w:tc>
      </w:tr>
      <w:tr w:rsidR="00095FBF">
        <w:trPr>
          <w:trHeight w:val="784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194" w:lineRule="auto"/>
              <w:ind w:right="472"/>
              <w:rPr>
                <w:sz w:val="28"/>
              </w:rPr>
            </w:pPr>
            <w:r>
              <w:rPr>
                <w:b/>
                <w:sz w:val="28"/>
              </w:rPr>
              <w:t xml:space="preserve">Assignment #14. </w:t>
            </w:r>
            <w:r>
              <w:rPr>
                <w:sz w:val="28"/>
              </w:rPr>
              <w:t>Commenting on international law protection of the right to use minority culture. Submission type: report</w:t>
            </w:r>
          </w:p>
        </w:tc>
      </w:tr>
      <w:tr w:rsidR="00095FBF">
        <w:trPr>
          <w:trHeight w:val="525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right="1025"/>
              <w:rPr>
                <w:sz w:val="28"/>
              </w:rPr>
            </w:pPr>
            <w:r>
              <w:rPr>
                <w:b/>
                <w:sz w:val="28"/>
              </w:rPr>
              <w:t xml:space="preserve">Assignment #15. </w:t>
            </w:r>
            <w:r>
              <w:rPr>
                <w:sz w:val="28"/>
              </w:rPr>
              <w:t>Deciding on hypothetical case on minority cultural rights. Submission type: report</w:t>
            </w:r>
          </w:p>
        </w:tc>
      </w:tr>
      <w:tr w:rsidR="00095FBF">
        <w:trPr>
          <w:trHeight w:val="522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>Independent work #7</w:t>
            </w:r>
            <w:r>
              <w:rPr>
                <w:sz w:val="28"/>
              </w:rPr>
              <w:t>: Reflecting on key categories. Submission type: filling in the learning diary</w:t>
            </w:r>
          </w:p>
        </w:tc>
      </w:tr>
      <w:tr w:rsidR="00095FBF">
        <w:trPr>
          <w:trHeight w:val="523"/>
        </w:trPr>
        <w:tc>
          <w:tcPr>
            <w:tcW w:w="9662" w:type="dxa"/>
          </w:tcPr>
          <w:p w:rsidR="00095FBF" w:rsidRDefault="00410EE3">
            <w:pPr>
              <w:pStyle w:val="TableParagraph"/>
              <w:spacing w:line="239" w:lineRule="exact"/>
              <w:rPr>
                <w:sz w:val="28"/>
              </w:rPr>
            </w:pPr>
            <w:r>
              <w:rPr>
                <w:b/>
                <w:sz w:val="28"/>
              </w:rPr>
              <w:t>Independent work #8</w:t>
            </w:r>
            <w:r>
              <w:rPr>
                <w:sz w:val="28"/>
              </w:rPr>
              <w:t>: Summarizing the rights to use the minority language:</w:t>
            </w:r>
          </w:p>
          <w:p w:rsidR="00095FBF" w:rsidRDefault="00410EE3">
            <w:pPr>
              <w:pStyle w:val="TableParagraph"/>
              <w:spacing w:line="264" w:lineRule="exact"/>
              <w:rPr>
                <w:sz w:val="28"/>
              </w:rPr>
            </w:pPr>
            <w:r>
              <w:rPr>
                <w:sz w:val="28"/>
              </w:rPr>
              <w:t xml:space="preserve">UNESCO, </w:t>
            </w:r>
            <w:proofErr w:type="spellStart"/>
            <w:r>
              <w:rPr>
                <w:sz w:val="28"/>
              </w:rPr>
              <w:t>CoE</w:t>
            </w:r>
            <w:proofErr w:type="spellEnd"/>
            <w:r>
              <w:rPr>
                <w:sz w:val="28"/>
              </w:rPr>
              <w:t>, and OSCE. Submission type: filling in the learning diary</w:t>
            </w:r>
          </w:p>
        </w:tc>
      </w:tr>
      <w:tr w:rsidR="00095FBF">
        <w:trPr>
          <w:trHeight w:val="523"/>
        </w:trPr>
        <w:tc>
          <w:tcPr>
            <w:tcW w:w="9662" w:type="dxa"/>
          </w:tcPr>
          <w:p w:rsidR="00095FBF" w:rsidRDefault="00410EE3">
            <w:pPr>
              <w:pStyle w:val="TableParagraph"/>
              <w:spacing w:before="1"/>
              <w:ind w:right="691"/>
              <w:rPr>
                <w:sz w:val="28"/>
              </w:rPr>
            </w:pPr>
            <w:r>
              <w:rPr>
                <w:b/>
                <w:sz w:val="28"/>
              </w:rPr>
              <w:t xml:space="preserve">Assignment #16. </w:t>
            </w:r>
            <w:r>
              <w:rPr>
                <w:sz w:val="28"/>
              </w:rPr>
              <w:t>Deciding on hypothetical case on extraterritorial obligations. Submission type: report</w:t>
            </w:r>
          </w:p>
        </w:tc>
      </w:tr>
    </w:tbl>
    <w:p w:rsidR="00095FBF" w:rsidRDefault="00095FBF">
      <w:pPr>
        <w:pStyle w:val="a3"/>
        <w:spacing w:before="7"/>
        <w:jc w:val="left"/>
        <w:rPr>
          <w:sz w:val="19"/>
        </w:rPr>
      </w:pPr>
    </w:p>
    <w:p w:rsidR="00095FBF" w:rsidRDefault="00410EE3">
      <w:pPr>
        <w:pStyle w:val="a3"/>
        <w:spacing w:before="89" w:line="322" w:lineRule="exact"/>
        <w:ind w:left="680"/>
      </w:pPr>
      <w:r>
        <w:t>Recommended readings:</w:t>
      </w:r>
    </w:p>
    <w:p w:rsidR="00095FBF" w:rsidRDefault="00410EE3">
      <w:pPr>
        <w:pStyle w:val="a5"/>
        <w:numPr>
          <w:ilvl w:val="0"/>
          <w:numId w:val="1"/>
        </w:numPr>
        <w:tabs>
          <w:tab w:val="left" w:pos="1043"/>
        </w:tabs>
        <w:ind w:right="265" w:firstLine="566"/>
        <w:jc w:val="both"/>
        <w:rPr>
          <w:sz w:val="28"/>
        </w:rPr>
      </w:pPr>
      <w:proofErr w:type="spellStart"/>
      <w:r>
        <w:rPr>
          <w:sz w:val="28"/>
        </w:rPr>
        <w:t>Marieke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Oderkerk</w:t>
      </w:r>
      <w:proofErr w:type="spellEnd"/>
      <w:r>
        <w:rPr>
          <w:sz w:val="28"/>
        </w:rPr>
        <w:t>, “The Importance of Context: Selecting Legal Systems in Comparative</w:t>
      </w:r>
      <w:r>
        <w:rPr>
          <w:spacing w:val="-9"/>
          <w:sz w:val="28"/>
        </w:rPr>
        <w:t xml:space="preserve"> </w:t>
      </w:r>
      <w:r>
        <w:rPr>
          <w:sz w:val="28"/>
        </w:rPr>
        <w:t>Legal</w:t>
      </w:r>
      <w:r>
        <w:rPr>
          <w:spacing w:val="-7"/>
          <w:sz w:val="28"/>
        </w:rPr>
        <w:t xml:space="preserve"> </w:t>
      </w:r>
      <w:r>
        <w:rPr>
          <w:sz w:val="28"/>
        </w:rPr>
        <w:t>Research”,</w:t>
      </w:r>
      <w:r>
        <w:rPr>
          <w:spacing w:val="-11"/>
          <w:sz w:val="28"/>
        </w:rPr>
        <w:t xml:space="preserve"> </w:t>
      </w:r>
      <w:r>
        <w:rPr>
          <w:sz w:val="28"/>
        </w:rPr>
        <w:t>48</w:t>
      </w:r>
      <w:r>
        <w:rPr>
          <w:spacing w:val="-7"/>
          <w:sz w:val="28"/>
        </w:rPr>
        <w:t xml:space="preserve"> </w:t>
      </w:r>
      <w:r>
        <w:rPr>
          <w:sz w:val="28"/>
        </w:rPr>
        <w:t>Netherlands</w:t>
      </w:r>
      <w:r>
        <w:rPr>
          <w:spacing w:val="-7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8"/>
          <w:sz w:val="28"/>
        </w:rPr>
        <w:t xml:space="preserve"> </w:t>
      </w:r>
      <w:r>
        <w:rPr>
          <w:sz w:val="28"/>
        </w:rPr>
        <w:t>Law</w:t>
      </w:r>
      <w:r>
        <w:rPr>
          <w:spacing w:val="-11"/>
          <w:sz w:val="28"/>
        </w:rPr>
        <w:t xml:space="preserve"> </w:t>
      </w:r>
      <w:r>
        <w:rPr>
          <w:sz w:val="28"/>
        </w:rPr>
        <w:t>Review</w:t>
      </w:r>
      <w:r>
        <w:rPr>
          <w:spacing w:val="-9"/>
          <w:sz w:val="28"/>
        </w:rPr>
        <w:t xml:space="preserve"> </w:t>
      </w:r>
      <w:r>
        <w:rPr>
          <w:sz w:val="28"/>
        </w:rPr>
        <w:t>volume</w:t>
      </w:r>
      <w:r>
        <w:rPr>
          <w:spacing w:val="-9"/>
          <w:sz w:val="28"/>
        </w:rPr>
        <w:t xml:space="preserve"> </w:t>
      </w:r>
      <w:r>
        <w:rPr>
          <w:sz w:val="28"/>
        </w:rPr>
        <w:t>48,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pages 293–318 (2001). </w:t>
      </w:r>
      <w:proofErr w:type="spellStart"/>
      <w:r>
        <w:rPr>
          <w:sz w:val="28"/>
        </w:rPr>
        <w:t>McNollgast</w:t>
      </w:r>
      <w:proofErr w:type="spellEnd"/>
      <w:r>
        <w:rPr>
          <w:sz w:val="28"/>
        </w:rPr>
        <w:t>, “The Political Origins of the Administrative Procedure</w:t>
      </w:r>
      <w:r>
        <w:rPr>
          <w:spacing w:val="-47"/>
          <w:sz w:val="28"/>
        </w:rPr>
        <w:t xml:space="preserve"> </w:t>
      </w:r>
      <w:r>
        <w:rPr>
          <w:sz w:val="28"/>
        </w:rPr>
        <w:t>Act,” 15 Journal of Law, Economics, and Organization (1999),</w:t>
      </w:r>
      <w:r>
        <w:rPr>
          <w:spacing w:val="-10"/>
          <w:sz w:val="28"/>
        </w:rPr>
        <w:t xml:space="preserve"> </w:t>
      </w:r>
      <w:r>
        <w:rPr>
          <w:sz w:val="28"/>
        </w:rPr>
        <w:t>180-217.</w:t>
      </w:r>
    </w:p>
    <w:p w:rsidR="00095FBF" w:rsidRDefault="00410EE3">
      <w:pPr>
        <w:pStyle w:val="a5"/>
        <w:numPr>
          <w:ilvl w:val="0"/>
          <w:numId w:val="1"/>
        </w:numPr>
        <w:tabs>
          <w:tab w:val="left" w:pos="1281"/>
        </w:tabs>
        <w:spacing w:before="1"/>
        <w:ind w:right="265" w:firstLine="566"/>
        <w:jc w:val="both"/>
        <w:rPr>
          <w:sz w:val="28"/>
        </w:rPr>
      </w:pPr>
      <w:r>
        <w:rPr>
          <w:sz w:val="28"/>
        </w:rPr>
        <w:t xml:space="preserve">Socio-Legal Studies. Recommended readings: Malcolm Langford, </w:t>
      </w:r>
      <w:proofErr w:type="spellStart"/>
      <w:r>
        <w:rPr>
          <w:sz w:val="28"/>
        </w:rPr>
        <w:t>Interdisciplinarity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multimethod</w:t>
      </w:r>
      <w:proofErr w:type="spellEnd"/>
      <w:r>
        <w:rPr>
          <w:sz w:val="28"/>
        </w:rPr>
        <w:t xml:space="preserve"> research. In: Mike </w:t>
      </w:r>
      <w:proofErr w:type="spellStart"/>
      <w:r>
        <w:rPr>
          <w:sz w:val="28"/>
        </w:rPr>
        <w:t>McConville</w:t>
      </w:r>
      <w:proofErr w:type="spellEnd"/>
      <w:r>
        <w:rPr>
          <w:sz w:val="28"/>
        </w:rPr>
        <w:t xml:space="preserve"> and Wing Hong Chui (eds.) Research Methods for Law. Edinburgh University Press,</w:t>
      </w:r>
      <w:r>
        <w:rPr>
          <w:spacing w:val="-12"/>
          <w:sz w:val="28"/>
        </w:rPr>
        <w:t xml:space="preserve"> </w:t>
      </w:r>
      <w:r>
        <w:rPr>
          <w:sz w:val="28"/>
        </w:rPr>
        <w:t>2017.</w:t>
      </w:r>
    </w:p>
    <w:p w:rsidR="00095FBF" w:rsidRDefault="00410EE3">
      <w:pPr>
        <w:pStyle w:val="a5"/>
        <w:numPr>
          <w:ilvl w:val="0"/>
          <w:numId w:val="1"/>
        </w:numPr>
        <w:tabs>
          <w:tab w:val="left" w:pos="1118"/>
        </w:tabs>
        <w:spacing w:before="1"/>
        <w:ind w:right="262" w:firstLine="566"/>
        <w:jc w:val="both"/>
        <w:rPr>
          <w:sz w:val="28"/>
        </w:rPr>
      </w:pPr>
      <w:r>
        <w:rPr>
          <w:sz w:val="28"/>
        </w:rPr>
        <w:t xml:space="preserve">Quantitative Legal Research: Legal Big Data, Empirical Legal Studies. Recommended readings: </w:t>
      </w:r>
      <w:proofErr w:type="spellStart"/>
      <w:r>
        <w:rPr>
          <w:sz w:val="28"/>
        </w:rPr>
        <w:t>Custers</w:t>
      </w:r>
      <w:proofErr w:type="spellEnd"/>
      <w:r>
        <w:rPr>
          <w:sz w:val="28"/>
        </w:rPr>
        <w:t xml:space="preserve">, B.H.M., </w:t>
      </w:r>
      <w:proofErr w:type="gramStart"/>
      <w:r>
        <w:rPr>
          <w:sz w:val="28"/>
        </w:rPr>
        <w:t>Methods</w:t>
      </w:r>
      <w:proofErr w:type="gramEnd"/>
      <w:r>
        <w:rPr>
          <w:sz w:val="28"/>
        </w:rPr>
        <w:t xml:space="preserve"> of data research for law. In: </w:t>
      </w:r>
      <w:proofErr w:type="spellStart"/>
      <w:r>
        <w:rPr>
          <w:sz w:val="28"/>
        </w:rPr>
        <w:t>Mak</w:t>
      </w:r>
      <w:proofErr w:type="spellEnd"/>
      <w:r>
        <w:rPr>
          <w:sz w:val="28"/>
        </w:rPr>
        <w:t xml:space="preserve"> V., </w:t>
      </w:r>
      <w:proofErr w:type="spellStart"/>
      <w:r>
        <w:rPr>
          <w:sz w:val="28"/>
        </w:rPr>
        <w:t>Tjong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Tjin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Tai</w:t>
      </w:r>
      <w:r>
        <w:rPr>
          <w:spacing w:val="-7"/>
          <w:sz w:val="28"/>
        </w:rPr>
        <w:t xml:space="preserve"> </w:t>
      </w:r>
      <w:r>
        <w:rPr>
          <w:sz w:val="28"/>
        </w:rPr>
        <w:t>E.,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Berlee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A.</w:t>
      </w:r>
      <w:r>
        <w:rPr>
          <w:spacing w:val="-9"/>
          <w:sz w:val="28"/>
        </w:rPr>
        <w:t xml:space="preserve"> </w:t>
      </w:r>
      <w:r>
        <w:rPr>
          <w:sz w:val="28"/>
        </w:rPr>
        <w:t>(Eds.)</w:t>
      </w:r>
      <w:r>
        <w:rPr>
          <w:spacing w:val="-10"/>
          <w:sz w:val="28"/>
        </w:rPr>
        <w:t xml:space="preserve"> </w:t>
      </w:r>
      <w:r>
        <w:rPr>
          <w:sz w:val="28"/>
        </w:rPr>
        <w:t>Research</w:t>
      </w:r>
      <w:r>
        <w:rPr>
          <w:spacing w:val="-7"/>
          <w:sz w:val="28"/>
        </w:rPr>
        <w:t xml:space="preserve"> </w:t>
      </w:r>
      <w:r>
        <w:rPr>
          <w:sz w:val="28"/>
        </w:rPr>
        <w:t>Handbook</w:t>
      </w:r>
      <w:r>
        <w:rPr>
          <w:spacing w:val="-10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Data</w:t>
      </w:r>
      <w:r>
        <w:rPr>
          <w:spacing w:val="-11"/>
          <w:sz w:val="28"/>
        </w:rPr>
        <w:t xml:space="preserve"> </w:t>
      </w:r>
      <w:r>
        <w:rPr>
          <w:sz w:val="28"/>
        </w:rPr>
        <w:t>Science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Law.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Research Handbooks in Information Law. Cheltenham: Edward Elgar, 2018, pp. 355-377; Gordon, Rachel A., Applied Statistics for the Social and Health Sciences. Taylor &amp; Francis Group, 2012; Chui, Wing Hong, Quantitative legal research. In Mike </w:t>
      </w:r>
      <w:proofErr w:type="spellStart"/>
      <w:r>
        <w:rPr>
          <w:sz w:val="28"/>
        </w:rPr>
        <w:t>McConville</w:t>
      </w:r>
      <w:proofErr w:type="spellEnd"/>
      <w:r>
        <w:rPr>
          <w:sz w:val="28"/>
        </w:rPr>
        <w:t xml:space="preserve"> and Wing Hong Chui (eds.) Research Methods for Law. Edinburgh University Press,</w:t>
      </w:r>
      <w:r>
        <w:rPr>
          <w:spacing w:val="-16"/>
          <w:sz w:val="28"/>
        </w:rPr>
        <w:t xml:space="preserve"> </w:t>
      </w:r>
      <w:r>
        <w:rPr>
          <w:sz w:val="28"/>
        </w:rPr>
        <w:t>2017.</w:t>
      </w:r>
    </w:p>
    <w:p w:rsidR="00095FBF" w:rsidRDefault="00410EE3">
      <w:pPr>
        <w:pStyle w:val="a5"/>
        <w:numPr>
          <w:ilvl w:val="0"/>
          <w:numId w:val="1"/>
        </w:numPr>
        <w:tabs>
          <w:tab w:val="left" w:pos="1389"/>
        </w:tabs>
        <w:ind w:right="275" w:firstLine="566"/>
        <w:jc w:val="both"/>
        <w:rPr>
          <w:sz w:val="28"/>
        </w:rPr>
      </w:pPr>
      <w:r>
        <w:rPr>
          <w:sz w:val="28"/>
        </w:rPr>
        <w:t xml:space="preserve">Current trends in legal research. Recommended readings: selected academic articles, to </w:t>
      </w:r>
      <w:proofErr w:type="gramStart"/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announced</w:t>
      </w:r>
      <w:proofErr w:type="gramEnd"/>
      <w:r>
        <w:rPr>
          <w:sz w:val="28"/>
        </w:rPr>
        <w:t>.</w:t>
      </w:r>
    </w:p>
    <w:sectPr w:rsidR="00095FBF">
      <w:pgSz w:w="11910" w:h="16840"/>
      <w:pgMar w:top="1420" w:right="5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2CE"/>
    <w:multiLevelType w:val="hybridMultilevel"/>
    <w:tmpl w:val="AF8C2A8C"/>
    <w:lvl w:ilvl="0" w:tplc="9656D980">
      <w:start w:val="1"/>
      <w:numFmt w:val="decimal"/>
      <w:lvlText w:val="%1."/>
      <w:lvlJc w:val="left"/>
      <w:pPr>
        <w:ind w:left="113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8B84C362">
      <w:numFmt w:val="bullet"/>
      <w:lvlText w:val="•"/>
      <w:lvlJc w:val="left"/>
      <w:pPr>
        <w:ind w:left="1166" w:hanging="363"/>
      </w:pPr>
      <w:rPr>
        <w:rFonts w:hint="default"/>
        <w:lang w:val="en-US" w:eastAsia="en-US" w:bidi="ar-SA"/>
      </w:rPr>
    </w:lvl>
    <w:lvl w:ilvl="2" w:tplc="0722DBA6">
      <w:numFmt w:val="bullet"/>
      <w:lvlText w:val="•"/>
      <w:lvlJc w:val="left"/>
      <w:pPr>
        <w:ind w:left="2213" w:hanging="363"/>
      </w:pPr>
      <w:rPr>
        <w:rFonts w:hint="default"/>
        <w:lang w:val="en-US" w:eastAsia="en-US" w:bidi="ar-SA"/>
      </w:rPr>
    </w:lvl>
    <w:lvl w:ilvl="3" w:tplc="FC2A9F9C">
      <w:numFmt w:val="bullet"/>
      <w:lvlText w:val="•"/>
      <w:lvlJc w:val="left"/>
      <w:pPr>
        <w:ind w:left="3259" w:hanging="363"/>
      </w:pPr>
      <w:rPr>
        <w:rFonts w:hint="default"/>
        <w:lang w:val="en-US" w:eastAsia="en-US" w:bidi="ar-SA"/>
      </w:rPr>
    </w:lvl>
    <w:lvl w:ilvl="4" w:tplc="A802E87A">
      <w:numFmt w:val="bullet"/>
      <w:lvlText w:val="•"/>
      <w:lvlJc w:val="left"/>
      <w:pPr>
        <w:ind w:left="4306" w:hanging="363"/>
      </w:pPr>
      <w:rPr>
        <w:rFonts w:hint="default"/>
        <w:lang w:val="en-US" w:eastAsia="en-US" w:bidi="ar-SA"/>
      </w:rPr>
    </w:lvl>
    <w:lvl w:ilvl="5" w:tplc="5756FEE8">
      <w:numFmt w:val="bullet"/>
      <w:lvlText w:val="•"/>
      <w:lvlJc w:val="left"/>
      <w:pPr>
        <w:ind w:left="5353" w:hanging="363"/>
      </w:pPr>
      <w:rPr>
        <w:rFonts w:hint="default"/>
        <w:lang w:val="en-US" w:eastAsia="en-US" w:bidi="ar-SA"/>
      </w:rPr>
    </w:lvl>
    <w:lvl w:ilvl="6" w:tplc="C2B08594">
      <w:numFmt w:val="bullet"/>
      <w:lvlText w:val="•"/>
      <w:lvlJc w:val="left"/>
      <w:pPr>
        <w:ind w:left="6399" w:hanging="363"/>
      </w:pPr>
      <w:rPr>
        <w:rFonts w:hint="default"/>
        <w:lang w:val="en-US" w:eastAsia="en-US" w:bidi="ar-SA"/>
      </w:rPr>
    </w:lvl>
    <w:lvl w:ilvl="7" w:tplc="2578EDE4">
      <w:numFmt w:val="bullet"/>
      <w:lvlText w:val="•"/>
      <w:lvlJc w:val="left"/>
      <w:pPr>
        <w:ind w:left="7446" w:hanging="363"/>
      </w:pPr>
      <w:rPr>
        <w:rFonts w:hint="default"/>
        <w:lang w:val="en-US" w:eastAsia="en-US" w:bidi="ar-SA"/>
      </w:rPr>
    </w:lvl>
    <w:lvl w:ilvl="8" w:tplc="DBCCA092">
      <w:numFmt w:val="bullet"/>
      <w:lvlText w:val="•"/>
      <w:lvlJc w:val="left"/>
      <w:pPr>
        <w:ind w:left="8493" w:hanging="363"/>
      </w:pPr>
      <w:rPr>
        <w:rFonts w:hint="default"/>
        <w:lang w:val="en-US" w:eastAsia="en-US" w:bidi="ar-SA"/>
      </w:rPr>
    </w:lvl>
  </w:abstractNum>
  <w:abstractNum w:abstractNumId="1">
    <w:nsid w:val="3F751DE2"/>
    <w:multiLevelType w:val="multilevel"/>
    <w:tmpl w:val="BA3403DC"/>
    <w:lvl w:ilvl="0">
      <w:start w:val="1"/>
      <w:numFmt w:val="decimal"/>
      <w:lvlText w:val="%1"/>
      <w:lvlJc w:val="left"/>
      <w:pPr>
        <w:ind w:left="89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3" w:hanging="4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976" w:hanging="49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52" w:hanging="4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4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5" w:hanging="4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1" w:hanging="4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7" w:hanging="4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33" w:hanging="499"/>
      </w:pPr>
      <w:rPr>
        <w:rFonts w:hint="default"/>
        <w:lang w:val="en-US" w:eastAsia="en-US" w:bidi="ar-SA"/>
      </w:rPr>
    </w:lvl>
  </w:abstractNum>
  <w:abstractNum w:abstractNumId="2">
    <w:nsid w:val="4D365CE8"/>
    <w:multiLevelType w:val="hybridMultilevel"/>
    <w:tmpl w:val="DF787BF8"/>
    <w:lvl w:ilvl="0" w:tplc="45985BB6">
      <w:numFmt w:val="bullet"/>
      <w:lvlText w:val="*"/>
      <w:lvlJc w:val="left"/>
      <w:pPr>
        <w:ind w:left="1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C6041A0A">
      <w:numFmt w:val="bullet"/>
      <w:lvlText w:val="•"/>
      <w:lvlJc w:val="left"/>
      <w:pPr>
        <w:ind w:left="1166" w:hanging="212"/>
      </w:pPr>
      <w:rPr>
        <w:rFonts w:hint="default"/>
        <w:lang w:val="en-US" w:eastAsia="en-US" w:bidi="ar-SA"/>
      </w:rPr>
    </w:lvl>
    <w:lvl w:ilvl="2" w:tplc="499C604C">
      <w:numFmt w:val="bullet"/>
      <w:lvlText w:val="•"/>
      <w:lvlJc w:val="left"/>
      <w:pPr>
        <w:ind w:left="2213" w:hanging="212"/>
      </w:pPr>
      <w:rPr>
        <w:rFonts w:hint="default"/>
        <w:lang w:val="en-US" w:eastAsia="en-US" w:bidi="ar-SA"/>
      </w:rPr>
    </w:lvl>
    <w:lvl w:ilvl="3" w:tplc="AC0243FC">
      <w:numFmt w:val="bullet"/>
      <w:lvlText w:val="•"/>
      <w:lvlJc w:val="left"/>
      <w:pPr>
        <w:ind w:left="3259" w:hanging="212"/>
      </w:pPr>
      <w:rPr>
        <w:rFonts w:hint="default"/>
        <w:lang w:val="en-US" w:eastAsia="en-US" w:bidi="ar-SA"/>
      </w:rPr>
    </w:lvl>
    <w:lvl w:ilvl="4" w:tplc="6B70473E">
      <w:numFmt w:val="bullet"/>
      <w:lvlText w:val="•"/>
      <w:lvlJc w:val="left"/>
      <w:pPr>
        <w:ind w:left="4306" w:hanging="212"/>
      </w:pPr>
      <w:rPr>
        <w:rFonts w:hint="default"/>
        <w:lang w:val="en-US" w:eastAsia="en-US" w:bidi="ar-SA"/>
      </w:rPr>
    </w:lvl>
    <w:lvl w:ilvl="5" w:tplc="8932E234">
      <w:numFmt w:val="bullet"/>
      <w:lvlText w:val="•"/>
      <w:lvlJc w:val="left"/>
      <w:pPr>
        <w:ind w:left="5353" w:hanging="212"/>
      </w:pPr>
      <w:rPr>
        <w:rFonts w:hint="default"/>
        <w:lang w:val="en-US" w:eastAsia="en-US" w:bidi="ar-SA"/>
      </w:rPr>
    </w:lvl>
    <w:lvl w:ilvl="6" w:tplc="88EE911A">
      <w:numFmt w:val="bullet"/>
      <w:lvlText w:val="•"/>
      <w:lvlJc w:val="left"/>
      <w:pPr>
        <w:ind w:left="6399" w:hanging="212"/>
      </w:pPr>
      <w:rPr>
        <w:rFonts w:hint="default"/>
        <w:lang w:val="en-US" w:eastAsia="en-US" w:bidi="ar-SA"/>
      </w:rPr>
    </w:lvl>
    <w:lvl w:ilvl="7" w:tplc="2A6004D6">
      <w:numFmt w:val="bullet"/>
      <w:lvlText w:val="•"/>
      <w:lvlJc w:val="left"/>
      <w:pPr>
        <w:ind w:left="7446" w:hanging="212"/>
      </w:pPr>
      <w:rPr>
        <w:rFonts w:hint="default"/>
        <w:lang w:val="en-US" w:eastAsia="en-US" w:bidi="ar-SA"/>
      </w:rPr>
    </w:lvl>
    <w:lvl w:ilvl="8" w:tplc="D9346192">
      <w:numFmt w:val="bullet"/>
      <w:lvlText w:val="•"/>
      <w:lvlJc w:val="left"/>
      <w:pPr>
        <w:ind w:left="8493" w:hanging="21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5FBF"/>
    <w:rsid w:val="00095FBF"/>
    <w:rsid w:val="00410EE3"/>
    <w:rsid w:val="009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DF576-26C1-4BEC-BA48-02A9960B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9"/>
      <w:ind w:left="898" w:right="11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1684</Words>
  <Characters>9601</Characters>
  <Application>Microsoft Office Word</Application>
  <DocSecurity>0</DocSecurity>
  <Lines>80</Lines>
  <Paragraphs>22</Paragraphs>
  <ScaleCrop>false</ScaleCrop>
  <Company/>
  <LinksUpToDate>false</LinksUpToDate>
  <CharactersWithSpaces>11263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2022-02-28T14:49:00Z</dcterms:created>
  <dcterms:modified xsi:type="dcterms:W3CDTF">2022-02-28T14:56:00Z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2022-02-28T00:00:00Z</vt:filetime>
  </property>
</Properties>
</file>